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8A8F6" w14:textId="2A020B67" w:rsidR="00B359F5" w:rsidRDefault="004F1F2B" w:rsidP="004F1F2B">
      <w:pPr>
        <w:pStyle w:val="berschrift1"/>
        <w:jc w:val="center"/>
      </w:pPr>
      <w:r>
        <w:t>Formatvorlagen korrekt anwenden</w:t>
      </w:r>
    </w:p>
    <w:p w14:paraId="47A7CC22" w14:textId="649DDE44" w:rsidR="00B359F5" w:rsidRDefault="00B359F5" w:rsidP="004F1F2B">
      <w:pPr>
        <w:jc w:val="center"/>
      </w:pPr>
      <w:r>
        <w:rPr>
          <w:noProof/>
        </w:rPr>
        <w:drawing>
          <wp:inline distT="0" distB="0" distL="0" distR="0" wp14:anchorId="6CC91D30" wp14:editId="4A242F04">
            <wp:extent cx="2932853" cy="1649730"/>
            <wp:effectExtent l="0" t="0" r="0" b="0"/>
            <wp:docPr id="44845165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451652" name="Grafik 448451652"/>
                    <pic:cNvPicPr/>
                  </pic:nvPicPr>
                  <pic:blipFill>
                    <a:blip r:embed="rId7" cstate="print">
                      <a:extLst>
                        <a:ext uri="{BEBA8EAE-BF5A-486C-A8C5-ECC9F3942E4B}">
                          <a14:imgProps xmlns:a14="http://schemas.microsoft.com/office/drawing/2010/main">
                            <a14:imgLayer r:embed="rId8">
                              <a14:imgEffect>
                                <a14:backgroundRemoval t="10000" b="90000" l="10000" r="90000">
                                  <a14:foregroundMark x1="56563" y1="58194" x2="43984" y2="49444"/>
                                  <a14:foregroundMark x1="43984" y1="49444" x2="30078" y2="48472"/>
                                  <a14:foregroundMark x1="30625" y1="65000" x2="40547" y2="40556"/>
                                  <a14:foregroundMark x1="39375" y1="65000" x2="47813" y2="40556"/>
                                  <a14:foregroundMark x1="41797" y1="56667" x2="45469" y2="37917"/>
                                  <a14:foregroundMark x1="31250" y1="55556" x2="30938" y2="39722"/>
                                  <a14:foregroundMark x1="30938" y1="39722" x2="31250" y2="39028"/>
                                </a14:backgroundRemoval>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2934311" cy="1650550"/>
                    </a:xfrm>
                    <a:prstGeom prst="rect">
                      <a:avLst/>
                    </a:prstGeom>
                  </pic:spPr>
                </pic:pic>
              </a:graphicData>
            </a:graphic>
          </wp:inline>
        </w:drawing>
      </w:r>
    </w:p>
    <w:p w14:paraId="2E1A70F6" w14:textId="77777777" w:rsidR="004F1F2B" w:rsidRPr="004F1F2B" w:rsidRDefault="004F1F2B" w:rsidP="004F1F2B">
      <w:pPr>
        <w:rPr>
          <w:color w:val="0F9ED5" w:themeColor="accent4"/>
        </w:rPr>
      </w:pPr>
      <w:r w:rsidRPr="004F1F2B">
        <w:rPr>
          <w:b/>
          <w:bCs/>
          <w:color w:val="0F9ED5" w:themeColor="accent4"/>
        </w:rPr>
        <w:t>Einführung</w:t>
      </w:r>
    </w:p>
    <w:p w14:paraId="476C5898" w14:textId="77777777" w:rsidR="004F1F2B" w:rsidRDefault="004F1F2B" w:rsidP="004F1F2B">
      <w:r w:rsidRPr="004F1F2B">
        <w:t>In dieser Übung arbeiten wir mit den Formatvorlagen von Microsoft Word, um Absätze und Überschriften einheitlich zu formatieren. Formatvorlagen erleichtern die Bearbeitung längerer Texte, da du mit wenigen Klicks ganze Dokumente anpassen kannst. Folge den Anweisungen Schritt für Schritt, um ein strukturiertes und professionell wirkendes Dokument zu erstellen.</w:t>
      </w:r>
    </w:p>
    <w:p w14:paraId="55C8048E" w14:textId="77777777" w:rsidR="003E7864" w:rsidRPr="004F1F2B" w:rsidRDefault="005032EF" w:rsidP="003E7864">
      <w:r>
        <w:pict w14:anchorId="43816337">
          <v:rect id="_x0000_i1025" style="width:0;height:1.5pt" o:hrstd="t" o:hr="t" fillcolor="#a0a0a0" stroked="f"/>
        </w:pict>
      </w:r>
    </w:p>
    <w:p w14:paraId="228FA725" w14:textId="77777777" w:rsidR="004F1F2B" w:rsidRPr="004F1F2B" w:rsidRDefault="004F1F2B" w:rsidP="004F1F2B">
      <w:pPr>
        <w:rPr>
          <w:color w:val="0F9ED5" w:themeColor="accent4"/>
        </w:rPr>
      </w:pPr>
      <w:r w:rsidRPr="004F1F2B">
        <w:rPr>
          <w:b/>
          <w:bCs/>
          <w:color w:val="0F9ED5" w:themeColor="accent4"/>
        </w:rPr>
        <w:t>Anleitung zur Anwendung von Formatvorlagen:</w:t>
      </w:r>
    </w:p>
    <w:p w14:paraId="757A9018" w14:textId="77777777" w:rsidR="004F1F2B" w:rsidRPr="004F1F2B" w:rsidRDefault="004F1F2B" w:rsidP="004F1F2B">
      <w:pPr>
        <w:numPr>
          <w:ilvl w:val="0"/>
          <w:numId w:val="23"/>
        </w:numPr>
      </w:pPr>
      <w:r w:rsidRPr="004F1F2B">
        <w:t xml:space="preserve">Verwende das Formatvorlagen-Menü im Register </w:t>
      </w:r>
      <w:r w:rsidRPr="004F1F2B">
        <w:rPr>
          <w:b/>
          <w:bCs/>
        </w:rPr>
        <w:t>Start</w:t>
      </w:r>
      <w:r w:rsidRPr="004F1F2B">
        <w:t xml:space="preserve">. Dort findest du Vorlagen wie </w:t>
      </w:r>
      <w:r w:rsidRPr="004F1F2B">
        <w:rPr>
          <w:b/>
          <w:bCs/>
        </w:rPr>
        <w:t>Titel, Überschrift 1, Überschrift 2, Standard, Zitat</w:t>
      </w:r>
      <w:r w:rsidRPr="004F1F2B">
        <w:t xml:space="preserve"> und mehr.</w:t>
      </w:r>
    </w:p>
    <w:p w14:paraId="79F6D716" w14:textId="77777777" w:rsidR="004F1F2B" w:rsidRDefault="004F1F2B" w:rsidP="004F1F2B">
      <w:pPr>
        <w:numPr>
          <w:ilvl w:val="0"/>
          <w:numId w:val="23"/>
        </w:numPr>
      </w:pPr>
      <w:r w:rsidRPr="004F1F2B">
        <w:t>Markiere den entsprechenden Text und wende die angegebene Formatvorlage an.</w:t>
      </w:r>
    </w:p>
    <w:p w14:paraId="67E9ACFC" w14:textId="2DE4F7C1" w:rsidR="003E7864" w:rsidRPr="004F1F2B" w:rsidRDefault="00CB44EE" w:rsidP="00CB44EE">
      <w:pPr>
        <w:jc w:val="center"/>
      </w:pPr>
      <w:r>
        <w:rPr>
          <w:noProof/>
        </w:rPr>
        <w:drawing>
          <wp:inline distT="0" distB="0" distL="0" distR="0" wp14:anchorId="18EC6E87" wp14:editId="5B160D42">
            <wp:extent cx="5760720" cy="793115"/>
            <wp:effectExtent l="0" t="0" r="0" b="6985"/>
            <wp:docPr id="211446634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466344" name="Grafik 2114466344"/>
                    <pic:cNvPicPr/>
                  </pic:nvPicPr>
                  <pic:blipFill>
                    <a:blip r:embed="rId10">
                      <a:extLst>
                        <a:ext uri="{28A0092B-C50C-407E-A947-70E740481C1C}">
                          <a14:useLocalDpi xmlns:a14="http://schemas.microsoft.com/office/drawing/2010/main" val="0"/>
                        </a:ext>
                      </a:extLst>
                    </a:blip>
                    <a:stretch>
                      <a:fillRect/>
                    </a:stretch>
                  </pic:blipFill>
                  <pic:spPr>
                    <a:xfrm>
                      <a:off x="0" y="0"/>
                      <a:ext cx="5760720" cy="793115"/>
                    </a:xfrm>
                    <a:prstGeom prst="rect">
                      <a:avLst/>
                    </a:prstGeom>
                  </pic:spPr>
                </pic:pic>
              </a:graphicData>
            </a:graphic>
          </wp:inline>
        </w:drawing>
      </w:r>
      <w:r w:rsidR="005032EF">
        <w:pict w14:anchorId="423AE17F">
          <v:rect id="_x0000_i1026" style="width:0;height:1.5pt" o:hrstd="t" o:hr="t" fillcolor="#a0a0a0" stroked="f"/>
        </w:pict>
      </w:r>
    </w:p>
    <w:p w14:paraId="0A9E3650" w14:textId="77777777" w:rsidR="003E7864" w:rsidRPr="004F1F2B" w:rsidRDefault="003E7864" w:rsidP="003E7864">
      <w:pPr>
        <w:rPr>
          <w:color w:val="0F9ED5" w:themeColor="accent4"/>
        </w:rPr>
      </w:pPr>
      <w:r w:rsidRPr="004F1F2B">
        <w:rPr>
          <w:b/>
          <w:bCs/>
          <w:color w:val="0F9ED5" w:themeColor="accent4"/>
        </w:rPr>
        <w:t>Hinweise zur Formatierung</w:t>
      </w:r>
    </w:p>
    <w:p w14:paraId="72964AB7" w14:textId="77777777" w:rsidR="003E7864" w:rsidRPr="004F1F2B" w:rsidRDefault="003E7864" w:rsidP="003E7864">
      <w:pPr>
        <w:numPr>
          <w:ilvl w:val="0"/>
          <w:numId w:val="27"/>
        </w:numPr>
      </w:pPr>
      <w:r w:rsidRPr="004F1F2B">
        <w:t>Speichere das Dokument regelmäßig.</w:t>
      </w:r>
    </w:p>
    <w:p w14:paraId="0ABD3C67" w14:textId="77777777" w:rsidR="003E7864" w:rsidRPr="004F1F2B" w:rsidRDefault="003E7864" w:rsidP="003E7864">
      <w:pPr>
        <w:numPr>
          <w:ilvl w:val="0"/>
          <w:numId w:val="27"/>
        </w:numPr>
      </w:pPr>
      <w:r w:rsidRPr="004F1F2B">
        <w:t>Die Formatvorlagen können bei Bedarf über das Register „Start“ unter „Formatvorlagen“ individuell angepasst werden.</w:t>
      </w:r>
    </w:p>
    <w:p w14:paraId="07EF8442" w14:textId="77777777" w:rsidR="00CB5875" w:rsidRPr="00CB5875" w:rsidRDefault="005032EF" w:rsidP="00CB5875">
      <w:r>
        <w:pict w14:anchorId="737FC683">
          <v:rect id="_x0000_i1027" style="width:0;height:1.5pt" o:hrstd="t" o:hr="t" fillcolor="#a0a0a0" stroked="f"/>
        </w:pict>
      </w:r>
    </w:p>
    <w:p w14:paraId="0094C955" w14:textId="7660692A" w:rsidR="00CB5875" w:rsidRDefault="00CB5875">
      <w:r>
        <w:br w:type="page"/>
      </w:r>
    </w:p>
    <w:p w14:paraId="34FCB529" w14:textId="77777777" w:rsidR="00CB5875" w:rsidRPr="004F1F2B" w:rsidRDefault="005032EF" w:rsidP="00CB5875">
      <w:r>
        <w:lastRenderedPageBreak/>
        <w:pict w14:anchorId="621AB0C7">
          <v:rect id="_x0000_i1028" style="width:0;height:1.5pt" o:hrstd="t" o:hr="t" fillcolor="#a0a0a0" stroked="f"/>
        </w:pict>
      </w:r>
    </w:p>
    <w:p w14:paraId="0DA65644" w14:textId="42DF2308" w:rsidR="004F1F2B" w:rsidRPr="004F1F2B" w:rsidRDefault="004F1F2B" w:rsidP="004A0B0C">
      <w:pPr>
        <w:pStyle w:val="berschrift2"/>
        <w:jc w:val="center"/>
      </w:pPr>
      <w:r w:rsidRPr="004F1F2B">
        <w:t>Text für die Übung:</w:t>
      </w:r>
    </w:p>
    <w:p w14:paraId="41481824" w14:textId="77777777" w:rsidR="004F1F2B" w:rsidRPr="004F1F2B" w:rsidRDefault="005032EF" w:rsidP="004F1F2B">
      <w:r>
        <w:pict w14:anchorId="4087B13D">
          <v:rect id="_x0000_i1029" style="width:0;height:1.5pt" o:hrstd="t" o:hr="t" fillcolor="#a0a0a0" stroked="f"/>
        </w:pict>
      </w:r>
    </w:p>
    <w:p w14:paraId="05D2E1B7" w14:textId="77777777" w:rsidR="004F1F2B" w:rsidRPr="004F1F2B" w:rsidRDefault="004F1F2B" w:rsidP="004F1F2B">
      <w:pPr>
        <w:rPr>
          <w:b/>
          <w:bCs/>
          <w:color w:val="0F9ED5" w:themeColor="accent4"/>
        </w:rPr>
      </w:pPr>
      <w:r w:rsidRPr="004F1F2B">
        <w:rPr>
          <w:b/>
          <w:bCs/>
          <w:color w:val="0F9ED5" w:themeColor="accent4"/>
        </w:rPr>
        <w:t>[Formatvorlage: Titel]</w:t>
      </w:r>
    </w:p>
    <w:p w14:paraId="0629EBA5" w14:textId="77777777" w:rsidR="004F1F2B" w:rsidRPr="004F1F2B" w:rsidRDefault="004F1F2B" w:rsidP="004F1F2B">
      <w:r w:rsidRPr="004F1F2B">
        <w:rPr>
          <w:b/>
          <w:bCs/>
        </w:rPr>
        <w:t>Die Auswirkungen von Technologie auf moderne Gesellschaften</w:t>
      </w:r>
    </w:p>
    <w:p w14:paraId="1141DB55" w14:textId="77777777" w:rsidR="004F1F2B" w:rsidRPr="004F1F2B" w:rsidRDefault="004F1F2B" w:rsidP="004F1F2B">
      <w:pPr>
        <w:rPr>
          <w:b/>
          <w:bCs/>
          <w:color w:val="0F9ED5" w:themeColor="accent4"/>
        </w:rPr>
      </w:pPr>
      <w:r w:rsidRPr="004F1F2B">
        <w:rPr>
          <w:b/>
          <w:bCs/>
          <w:color w:val="0F9ED5" w:themeColor="accent4"/>
        </w:rPr>
        <w:t>[Formatvorlage: Überschrift 1]</w:t>
      </w:r>
    </w:p>
    <w:p w14:paraId="2687FCCF" w14:textId="77777777" w:rsidR="004F1F2B" w:rsidRPr="004F1F2B" w:rsidRDefault="004F1F2B" w:rsidP="004F1F2B">
      <w:r w:rsidRPr="004F1F2B">
        <w:t>Technologie und Gesellschaft</w:t>
      </w:r>
    </w:p>
    <w:p w14:paraId="49FA5C21" w14:textId="77777777" w:rsidR="004F1F2B" w:rsidRPr="004F1F2B" w:rsidRDefault="004F1F2B" w:rsidP="004F1F2B">
      <w:pPr>
        <w:rPr>
          <w:b/>
          <w:bCs/>
          <w:color w:val="0F9ED5" w:themeColor="accent4"/>
        </w:rPr>
      </w:pPr>
      <w:r w:rsidRPr="004F1F2B">
        <w:rPr>
          <w:b/>
          <w:bCs/>
          <w:color w:val="0F9ED5" w:themeColor="accent4"/>
        </w:rPr>
        <w:t>[Formatvorlage: Standard]</w:t>
      </w:r>
    </w:p>
    <w:p w14:paraId="24AD2A0B" w14:textId="77777777" w:rsidR="004F1F2B" w:rsidRPr="005032EF" w:rsidRDefault="004F1F2B" w:rsidP="004F1F2B">
      <w:pPr>
        <w:rPr>
          <w:i/>
          <w:iCs/>
          <w:u w:val="single"/>
        </w:rPr>
      </w:pPr>
      <w:r w:rsidRPr="005032EF">
        <w:rPr>
          <w:i/>
          <w:iCs/>
          <w:u w:val="single"/>
        </w:rPr>
        <w:t>In den letzten Jahrzehnten hat die Technologie unsere Welt in vielen Bereichen grundlegend verändert. Von der Arbeitswelt bis zum sozialen Leben sind die Auswirkungen spürbar und tiefgreifend. Dieses Dokument untersucht, wie technologische Entwicklungen Gesellschaften weltweit beeinflussen und was dies für die Zukunft bedeutet.</w:t>
      </w:r>
    </w:p>
    <w:p w14:paraId="2232A97C" w14:textId="77777777" w:rsidR="004F1F2B" w:rsidRPr="004F1F2B" w:rsidRDefault="004F1F2B" w:rsidP="004F1F2B">
      <w:pPr>
        <w:rPr>
          <w:b/>
          <w:bCs/>
          <w:color w:val="0F9ED5" w:themeColor="accent4"/>
        </w:rPr>
      </w:pPr>
      <w:r w:rsidRPr="004F1F2B">
        <w:rPr>
          <w:b/>
          <w:bCs/>
          <w:color w:val="0F9ED5" w:themeColor="accent4"/>
        </w:rPr>
        <w:t>[Formatvorlage: Überschrift 2]</w:t>
      </w:r>
    </w:p>
    <w:p w14:paraId="0C9CCA73" w14:textId="77777777" w:rsidR="004F1F2B" w:rsidRPr="004F1F2B" w:rsidRDefault="004F1F2B" w:rsidP="004F1F2B">
      <w:r w:rsidRPr="004F1F2B">
        <w:t>Wandel in der Arbeitswelt</w:t>
      </w:r>
    </w:p>
    <w:p w14:paraId="760F4D6E" w14:textId="77777777" w:rsidR="004F1F2B" w:rsidRPr="004F1F2B" w:rsidRDefault="004F1F2B" w:rsidP="004F1F2B">
      <w:pPr>
        <w:rPr>
          <w:b/>
          <w:bCs/>
          <w:color w:val="0F9ED5" w:themeColor="accent4"/>
        </w:rPr>
      </w:pPr>
      <w:r w:rsidRPr="004F1F2B">
        <w:rPr>
          <w:b/>
          <w:bCs/>
          <w:color w:val="0F9ED5" w:themeColor="accent4"/>
        </w:rPr>
        <w:t>[Formatvorlage: Standard]</w:t>
      </w:r>
    </w:p>
    <w:p w14:paraId="441A62E1" w14:textId="77777777" w:rsidR="004F1F2B" w:rsidRPr="005032EF" w:rsidRDefault="004F1F2B" w:rsidP="004F1F2B">
      <w:pPr>
        <w:rPr>
          <w:b/>
          <w:bCs/>
          <w:sz w:val="28"/>
          <w:szCs w:val="28"/>
        </w:rPr>
      </w:pPr>
      <w:r w:rsidRPr="005032EF">
        <w:rPr>
          <w:b/>
          <w:bCs/>
          <w:sz w:val="28"/>
          <w:szCs w:val="28"/>
        </w:rPr>
        <w:t>Mit der Digitalisierung sind Arbeitsplätze entstanden, die es vor wenigen Jahrzehnten nicht gab, während traditionelle Berufe teilweise automatisiert wurden. Die Industrie 4.0 und das Internet der Dinge (IoT) ermöglichen eine Vernetzung von Maschinen und Daten, die Produktionsprozesse effizienter gestaltet. Unternehmen stehen jedoch auch vor Herausforderungen, da viele Arbeitskräfte auf die neuen Anforderungen umgeschult werden müssen.</w:t>
      </w:r>
    </w:p>
    <w:p w14:paraId="43503D8F" w14:textId="4266852D" w:rsidR="004F1F2B" w:rsidRPr="004F1F2B" w:rsidRDefault="004F1F2B" w:rsidP="004F1F2B">
      <w:pPr>
        <w:rPr>
          <w:b/>
          <w:bCs/>
          <w:color w:val="0F9ED5" w:themeColor="accent4"/>
        </w:rPr>
      </w:pPr>
      <w:r w:rsidRPr="004F1F2B">
        <w:rPr>
          <w:b/>
          <w:bCs/>
          <w:color w:val="0F9ED5" w:themeColor="accent4"/>
        </w:rPr>
        <w:t xml:space="preserve">[Formatvorlage: </w:t>
      </w:r>
      <w:r w:rsidR="00D577D5" w:rsidRPr="00A1195A">
        <w:rPr>
          <w:b/>
          <w:bCs/>
          <w:color w:val="0F9ED5" w:themeColor="accent4"/>
        </w:rPr>
        <w:t>Listenabsatz</w:t>
      </w:r>
      <w:r w:rsidRPr="004F1F2B">
        <w:rPr>
          <w:b/>
          <w:bCs/>
          <w:color w:val="0F9ED5" w:themeColor="accent4"/>
        </w:rPr>
        <w:t>]</w:t>
      </w:r>
    </w:p>
    <w:p w14:paraId="78567F65" w14:textId="77777777" w:rsidR="004F1F2B" w:rsidRPr="004F1F2B" w:rsidRDefault="004F1F2B" w:rsidP="004F1F2B">
      <w:r w:rsidRPr="004F1F2B">
        <w:t>Beispiele für technologische Fortschritte in der Arbeitswelt:</w:t>
      </w:r>
    </w:p>
    <w:p w14:paraId="29624DD6" w14:textId="77777777" w:rsidR="004F1F2B" w:rsidRPr="004F1F2B" w:rsidRDefault="004F1F2B" w:rsidP="004F1F2B">
      <w:pPr>
        <w:numPr>
          <w:ilvl w:val="0"/>
          <w:numId w:val="24"/>
        </w:numPr>
      </w:pPr>
      <w:r w:rsidRPr="004F1F2B">
        <w:t>Automatisierte Produktionsstraßen in der Industrie</w:t>
      </w:r>
    </w:p>
    <w:p w14:paraId="3B50E63B" w14:textId="77777777" w:rsidR="004F1F2B" w:rsidRPr="004F1F2B" w:rsidRDefault="004F1F2B" w:rsidP="004F1F2B">
      <w:pPr>
        <w:numPr>
          <w:ilvl w:val="0"/>
          <w:numId w:val="24"/>
        </w:numPr>
      </w:pPr>
      <w:r w:rsidRPr="004F1F2B">
        <w:t>Virtuelle Teams und Remote-Arbeit</w:t>
      </w:r>
    </w:p>
    <w:p w14:paraId="299D36F5" w14:textId="77777777" w:rsidR="004F1F2B" w:rsidRPr="004F1F2B" w:rsidRDefault="004F1F2B" w:rsidP="004F1F2B">
      <w:pPr>
        <w:numPr>
          <w:ilvl w:val="0"/>
          <w:numId w:val="24"/>
        </w:numPr>
      </w:pPr>
      <w:r w:rsidRPr="004F1F2B">
        <w:t>Einsatz von künstlicher Intelligenz in der Datenanalyse</w:t>
      </w:r>
    </w:p>
    <w:p w14:paraId="0F522076" w14:textId="77777777" w:rsidR="004F1F2B" w:rsidRPr="004F1F2B" w:rsidRDefault="004F1F2B" w:rsidP="004F1F2B">
      <w:pPr>
        <w:rPr>
          <w:b/>
          <w:bCs/>
          <w:color w:val="0F9ED5" w:themeColor="accent4"/>
        </w:rPr>
      </w:pPr>
      <w:r w:rsidRPr="004F1F2B">
        <w:rPr>
          <w:b/>
          <w:bCs/>
          <w:color w:val="0F9ED5" w:themeColor="accent4"/>
        </w:rPr>
        <w:t>[Formatvorlage: Überschrift 2]</w:t>
      </w:r>
    </w:p>
    <w:p w14:paraId="5CB3FEF8" w14:textId="6ABA2DD8" w:rsidR="00D94382" w:rsidRDefault="004F1F2B" w:rsidP="004F1F2B">
      <w:r w:rsidRPr="004F1F2B">
        <w:t>Bildung und digitales Lernen</w:t>
      </w:r>
    </w:p>
    <w:p w14:paraId="037DB534" w14:textId="77777777" w:rsidR="00D94382" w:rsidRDefault="00D94382">
      <w:r>
        <w:br w:type="page"/>
      </w:r>
    </w:p>
    <w:p w14:paraId="00496177" w14:textId="77777777" w:rsidR="004F1F2B" w:rsidRPr="004F1F2B" w:rsidRDefault="004F1F2B" w:rsidP="004F1F2B">
      <w:pPr>
        <w:rPr>
          <w:b/>
          <w:bCs/>
          <w:color w:val="0F9ED5" w:themeColor="accent4"/>
        </w:rPr>
      </w:pPr>
      <w:r w:rsidRPr="004F1F2B">
        <w:rPr>
          <w:b/>
          <w:bCs/>
          <w:color w:val="0F9ED5" w:themeColor="accent4"/>
        </w:rPr>
        <w:lastRenderedPageBreak/>
        <w:t>[Formatvorlage: Standard]</w:t>
      </w:r>
    </w:p>
    <w:p w14:paraId="1A2CBEE4" w14:textId="77777777" w:rsidR="004F1F2B" w:rsidRPr="005032EF" w:rsidRDefault="004F1F2B" w:rsidP="004F1F2B">
      <w:pPr>
        <w:rPr>
          <w:strike/>
        </w:rPr>
      </w:pPr>
      <w:r w:rsidRPr="005032EF">
        <w:rPr>
          <w:strike/>
        </w:rPr>
        <w:t>Die Digitalisierung hat auch den Bildungssektor revolutioniert. Virtuelle Klassenzimmer und Online-Kurse bieten Zugang zu Wissen, das über geografische Grenzen hinweg verfügbar ist. Gleichzeitig besteht die Herausforderung darin, Schüler und Lehrer mit den nötigen digitalen Kompetenzen auszustatten, um die Technologien sinnvoll einzusetzen.</w:t>
      </w:r>
    </w:p>
    <w:p w14:paraId="41A3EE32" w14:textId="77777777" w:rsidR="004F1F2B" w:rsidRPr="004F1F2B" w:rsidRDefault="004F1F2B" w:rsidP="004F1F2B">
      <w:pPr>
        <w:rPr>
          <w:b/>
          <w:bCs/>
          <w:color w:val="0F9ED5" w:themeColor="accent4"/>
        </w:rPr>
      </w:pPr>
      <w:r w:rsidRPr="004F1F2B">
        <w:rPr>
          <w:b/>
          <w:bCs/>
          <w:color w:val="0F9ED5" w:themeColor="accent4"/>
        </w:rPr>
        <w:t>[Formatvorlage: Listenabsatz]</w:t>
      </w:r>
    </w:p>
    <w:p w14:paraId="48F5D34E" w14:textId="77777777" w:rsidR="004F1F2B" w:rsidRPr="004F1F2B" w:rsidRDefault="004F1F2B" w:rsidP="004F1F2B">
      <w:r w:rsidRPr="004F1F2B">
        <w:t>Wichtige Punkte für die digitale Bildung:</w:t>
      </w:r>
    </w:p>
    <w:p w14:paraId="19B82CE8" w14:textId="77777777" w:rsidR="004F1F2B" w:rsidRPr="004F1F2B" w:rsidRDefault="004F1F2B" w:rsidP="004F1F2B">
      <w:pPr>
        <w:numPr>
          <w:ilvl w:val="0"/>
          <w:numId w:val="25"/>
        </w:numPr>
      </w:pPr>
      <w:r w:rsidRPr="004F1F2B">
        <w:t>Zugang zu technischen Ressourcen</w:t>
      </w:r>
    </w:p>
    <w:p w14:paraId="499F8464" w14:textId="77777777" w:rsidR="004F1F2B" w:rsidRPr="004F1F2B" w:rsidRDefault="004F1F2B" w:rsidP="004F1F2B">
      <w:pPr>
        <w:numPr>
          <w:ilvl w:val="0"/>
          <w:numId w:val="25"/>
        </w:numPr>
      </w:pPr>
      <w:r w:rsidRPr="004F1F2B">
        <w:t>Förderung von Medienkompetenz</w:t>
      </w:r>
    </w:p>
    <w:p w14:paraId="07A6CE71" w14:textId="77777777" w:rsidR="004F1F2B" w:rsidRPr="004F1F2B" w:rsidRDefault="004F1F2B" w:rsidP="004F1F2B">
      <w:pPr>
        <w:numPr>
          <w:ilvl w:val="0"/>
          <w:numId w:val="25"/>
        </w:numPr>
      </w:pPr>
      <w:r w:rsidRPr="004F1F2B">
        <w:t>Sicherstellung des Datenschutzes</w:t>
      </w:r>
    </w:p>
    <w:p w14:paraId="254A7DEC" w14:textId="77777777" w:rsidR="004F1F2B" w:rsidRPr="004F1F2B" w:rsidRDefault="004F1F2B" w:rsidP="004F1F2B">
      <w:pPr>
        <w:rPr>
          <w:b/>
          <w:bCs/>
          <w:color w:val="0F9ED5" w:themeColor="accent4"/>
        </w:rPr>
      </w:pPr>
      <w:r w:rsidRPr="004F1F2B">
        <w:rPr>
          <w:b/>
          <w:bCs/>
          <w:color w:val="0F9ED5" w:themeColor="accent4"/>
        </w:rPr>
        <w:t>[Formatvorlage: Überschrift 1]</w:t>
      </w:r>
    </w:p>
    <w:p w14:paraId="35CD9B67" w14:textId="77777777" w:rsidR="004F1F2B" w:rsidRPr="004F1F2B" w:rsidRDefault="004F1F2B" w:rsidP="004F1F2B">
      <w:r w:rsidRPr="004F1F2B">
        <w:t>Die Rolle der sozialen Medien</w:t>
      </w:r>
    </w:p>
    <w:p w14:paraId="2BCFA200" w14:textId="77777777" w:rsidR="004F1F2B" w:rsidRPr="004F1F2B" w:rsidRDefault="004F1F2B" w:rsidP="004F1F2B">
      <w:pPr>
        <w:rPr>
          <w:b/>
          <w:bCs/>
          <w:color w:val="0F9ED5" w:themeColor="accent4"/>
        </w:rPr>
      </w:pPr>
      <w:r w:rsidRPr="004F1F2B">
        <w:rPr>
          <w:b/>
          <w:bCs/>
          <w:color w:val="0F9ED5" w:themeColor="accent4"/>
        </w:rPr>
        <w:t>[Formatvorlage: Standard]</w:t>
      </w:r>
    </w:p>
    <w:p w14:paraId="57869CD6" w14:textId="77777777" w:rsidR="004F1F2B" w:rsidRPr="004F1F2B" w:rsidRDefault="004F1F2B" w:rsidP="004F1F2B">
      <w:r w:rsidRPr="004F1F2B">
        <w:t>Soziale Medien haben die Art und Weise verändert, wie Menschen miteinander kommunizieren und Informationen austauschen. Plattformen wie Instagram, Twitter und LinkedIn ermöglichen es, sich über weite Entfernungen hinweg zu vernetzen. Gleichzeitig gibt es Kritik, dass soziale Medien die Aufmerksamkeitsspanne verringern und das Risiko für Falschinformationen erhöhen.</w:t>
      </w:r>
    </w:p>
    <w:p w14:paraId="623B987B" w14:textId="77777777" w:rsidR="004F1F2B" w:rsidRPr="004F1F2B" w:rsidRDefault="004F1F2B" w:rsidP="004F1F2B">
      <w:pPr>
        <w:rPr>
          <w:b/>
          <w:bCs/>
          <w:color w:val="0F9ED5" w:themeColor="accent4"/>
        </w:rPr>
      </w:pPr>
      <w:r w:rsidRPr="004F1F2B">
        <w:rPr>
          <w:b/>
          <w:bCs/>
          <w:color w:val="0F9ED5" w:themeColor="accent4"/>
        </w:rPr>
        <w:t>[Formatvorlage: Zitat]</w:t>
      </w:r>
    </w:p>
    <w:p w14:paraId="23557F40" w14:textId="77777777" w:rsidR="004F1F2B" w:rsidRPr="004F1F2B" w:rsidRDefault="004F1F2B" w:rsidP="004F1F2B">
      <w:r w:rsidRPr="004F1F2B">
        <w:t>„Die sozialen Medien haben unsere Welt näher zusammengebracht, aber sie haben auch eine Dynamik geschaffen, die dringend einen verantwortungsvollen Umgang erfordert.“ - Unbekannt</w:t>
      </w:r>
    </w:p>
    <w:p w14:paraId="21FF888D" w14:textId="77777777" w:rsidR="004F1F2B" w:rsidRPr="004F1F2B" w:rsidRDefault="004F1F2B" w:rsidP="004F1F2B">
      <w:pPr>
        <w:rPr>
          <w:b/>
          <w:bCs/>
          <w:color w:val="0F9ED5" w:themeColor="accent4"/>
        </w:rPr>
      </w:pPr>
      <w:r w:rsidRPr="004F1F2B">
        <w:rPr>
          <w:b/>
          <w:bCs/>
          <w:color w:val="0F9ED5" w:themeColor="accent4"/>
        </w:rPr>
        <w:t>[Formatvorlage: Überschrift 2]</w:t>
      </w:r>
    </w:p>
    <w:p w14:paraId="63265BF1" w14:textId="77777777" w:rsidR="004F1F2B" w:rsidRPr="004F1F2B" w:rsidRDefault="004F1F2B" w:rsidP="004F1F2B">
      <w:r w:rsidRPr="004F1F2B">
        <w:t>Datenschutz und Privatsphäre</w:t>
      </w:r>
    </w:p>
    <w:p w14:paraId="51A21AC5" w14:textId="77777777" w:rsidR="004F1F2B" w:rsidRPr="004F1F2B" w:rsidRDefault="004F1F2B" w:rsidP="004F1F2B">
      <w:r w:rsidRPr="004F1F2B">
        <w:rPr>
          <w:b/>
          <w:bCs/>
        </w:rPr>
        <w:t>[Formatvorlage: Standard]</w:t>
      </w:r>
    </w:p>
    <w:p w14:paraId="52E9D8D3" w14:textId="77777777" w:rsidR="004F1F2B" w:rsidRPr="004F1F2B" w:rsidRDefault="004F1F2B" w:rsidP="004F1F2B">
      <w:r w:rsidRPr="004F1F2B">
        <w:t>Mit der zunehmenden Nutzung digitaler Plattformen wird der Schutz persönlicher Daten zu einer zentralen Frage. Datenschutzverletzungen und ungewollte Datensammlung durch Unternehmen sind Themen, die sowohl Einzelpersonen als auch gesetzliche Regelungen beschäftigen.</w:t>
      </w:r>
    </w:p>
    <w:p w14:paraId="56076A86" w14:textId="554DD2A7" w:rsidR="004F1F2B" w:rsidRPr="004F1F2B" w:rsidRDefault="005032EF" w:rsidP="004F1F2B">
      <w:r>
        <w:pict w14:anchorId="1BFAFBED">
          <v:rect id="_x0000_i1030" style="width:0;height:1.5pt" o:hrstd="t" o:hr="t" fillcolor="#a0a0a0" stroked="f"/>
        </w:pict>
      </w:r>
    </w:p>
    <w:sectPr w:rsidR="004F1F2B" w:rsidRPr="004F1F2B" w:rsidSect="00A1376A">
      <w:headerReference w:type="default" r:id="rId11"/>
      <w:footerReference w:type="default" r:id="rId12"/>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A921D" w14:textId="77777777" w:rsidR="007F0ED8" w:rsidRDefault="007F0ED8" w:rsidP="007F0ED8">
      <w:pPr>
        <w:spacing w:after="0" w:line="240" w:lineRule="auto"/>
      </w:pPr>
      <w:r>
        <w:separator/>
      </w:r>
    </w:p>
  </w:endnote>
  <w:endnote w:type="continuationSeparator" w:id="0">
    <w:p w14:paraId="2897003F" w14:textId="77777777" w:rsidR="007F0ED8" w:rsidRDefault="007F0ED8" w:rsidP="007F0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font>
  <w:font w:name="Noto Serif CJK SC">
    <w:charset w:val="00"/>
    <w:family w:val="auto"/>
    <w:pitch w:val="variable"/>
  </w:font>
  <w:font w:name="FreeSans">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F4F6B" w14:textId="223882D9" w:rsidR="00B66279" w:rsidRPr="00B66279" w:rsidRDefault="008F4995">
    <w:pPr>
      <w:pStyle w:val="Fuzeile"/>
      <w:rPr>
        <w:lang w:val="de-DE"/>
      </w:rPr>
    </w:pPr>
    <w:r>
      <w:rPr>
        <w:sz w:val="22"/>
        <w:szCs w:val="22"/>
        <w:lang w:val="de-DE"/>
      </w:rPr>
      <w:t>Textverarbeitung in MS-Word</w:t>
    </w:r>
    <w:r w:rsidR="00B66279">
      <w:rPr>
        <w:lang w:val="de-DE"/>
      </w:rPr>
      <w:tab/>
    </w:r>
    <w:hyperlink r:id="rId1" w:history="1">
      <w:r w:rsidR="00B66279" w:rsidRPr="00534041">
        <w:rPr>
          <w:rStyle w:val="Hyperlink"/>
          <w:lang w:val="de-DE"/>
        </w:rPr>
        <w:t>www.bbz-edv.org</w:t>
      </w:r>
    </w:hyperlink>
    <w:r w:rsidR="00B66279">
      <w:rPr>
        <w:lang w:val="de-DE"/>
      </w:rPr>
      <w:tab/>
    </w:r>
    <w:r w:rsidR="00B66279" w:rsidRPr="00B66279">
      <w:rPr>
        <w:lang w:val="de-DE"/>
      </w:rPr>
      <w:t>[</w:t>
    </w:r>
    <w:r w:rsidR="00B66279" w:rsidRPr="00B66279">
      <w:rPr>
        <w:lang w:val="de-DE"/>
      </w:rPr>
      <w:fldChar w:fldCharType="begin"/>
    </w:r>
    <w:r w:rsidR="00B66279" w:rsidRPr="00B66279">
      <w:rPr>
        <w:lang w:val="de-DE"/>
      </w:rPr>
      <w:instrText>PAGE   \* MERGEFORMAT</w:instrText>
    </w:r>
    <w:r w:rsidR="00B66279" w:rsidRPr="00B66279">
      <w:rPr>
        <w:lang w:val="de-DE"/>
      </w:rPr>
      <w:fldChar w:fldCharType="separate"/>
    </w:r>
    <w:r w:rsidR="00B66279" w:rsidRPr="00B66279">
      <w:rPr>
        <w:lang w:val="de-DE"/>
      </w:rPr>
      <w:t>1</w:t>
    </w:r>
    <w:r w:rsidR="00B66279" w:rsidRPr="00B66279">
      <w:rPr>
        <w:lang w:val="de-DE"/>
      </w:rPr>
      <w:fldChar w:fldCharType="end"/>
    </w:r>
    <w:r w:rsidR="00B66279" w:rsidRPr="00B66279">
      <w:rPr>
        <w:lang w:val="de-D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490B3" w14:textId="77777777" w:rsidR="007F0ED8" w:rsidRDefault="007F0ED8" w:rsidP="007F0ED8">
      <w:pPr>
        <w:spacing w:after="0" w:line="240" w:lineRule="auto"/>
      </w:pPr>
      <w:r>
        <w:separator/>
      </w:r>
    </w:p>
  </w:footnote>
  <w:footnote w:type="continuationSeparator" w:id="0">
    <w:p w14:paraId="54908452" w14:textId="77777777" w:rsidR="007F0ED8" w:rsidRDefault="007F0ED8" w:rsidP="007F0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80C7B" w14:textId="22BDCEFA" w:rsidR="007F0ED8" w:rsidRPr="008F4995" w:rsidRDefault="007F0ED8">
    <w:pPr>
      <w:pStyle w:val="Kopfzeile"/>
      <w:rPr>
        <w:lang w:val="de-DE"/>
      </w:rPr>
    </w:pPr>
    <w:hyperlink r:id="rId1" w:history="1">
      <w:r w:rsidRPr="008F4995">
        <w:rPr>
          <w:rStyle w:val="Hyperlink"/>
          <w:lang w:val="de-DE"/>
        </w:rPr>
        <w:t>bbz-edv.org</w:t>
      </w:r>
    </w:hyperlink>
    <w:r w:rsidRPr="008F4995">
      <w:rPr>
        <w:lang w:val="de-DE"/>
      </w:rPr>
      <w:tab/>
    </w:r>
    <w:r w:rsidR="008F4995" w:rsidRPr="008F4995">
      <w:rPr>
        <w:lang w:val="de-DE"/>
      </w:rPr>
      <w:t>Textverarbeitung in MS</w:t>
    </w:r>
    <w:r w:rsidR="008F4995">
      <w:rPr>
        <w:lang w:val="de-DE"/>
      </w:rPr>
      <w:t xml:space="preserve"> Word</w:t>
    </w:r>
    <w:r w:rsidRPr="008F4995">
      <w:rPr>
        <w:lang w:val="de-DE"/>
      </w:rPr>
      <w:tab/>
    </w:r>
    <w:r>
      <w:rPr>
        <w:lang w:val="de-DE"/>
      </w:rPr>
      <w:fldChar w:fldCharType="begin"/>
    </w:r>
    <w:r>
      <w:rPr>
        <w:lang w:val="de-DE"/>
      </w:rPr>
      <w:instrText xml:space="preserve"> TIME \@ "d. MMMM yyyy" </w:instrText>
    </w:r>
    <w:r>
      <w:rPr>
        <w:lang w:val="de-DE"/>
      </w:rPr>
      <w:fldChar w:fldCharType="separate"/>
    </w:r>
    <w:r w:rsidR="005032EF">
      <w:rPr>
        <w:noProof/>
        <w:lang w:val="de-DE"/>
      </w:rPr>
      <w:t>4. November 2024</w:t>
    </w:r>
    <w:r>
      <w:rPr>
        <w:lang w:val="de-D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05102"/>
    <w:multiLevelType w:val="hybridMultilevel"/>
    <w:tmpl w:val="DD2A47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3FC0691"/>
    <w:multiLevelType w:val="hybridMultilevel"/>
    <w:tmpl w:val="266AF5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BAD1944"/>
    <w:multiLevelType w:val="hybridMultilevel"/>
    <w:tmpl w:val="062654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ED070ED"/>
    <w:multiLevelType w:val="multilevel"/>
    <w:tmpl w:val="2E6A2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D32695"/>
    <w:multiLevelType w:val="hybridMultilevel"/>
    <w:tmpl w:val="942E17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C860951"/>
    <w:multiLevelType w:val="hybridMultilevel"/>
    <w:tmpl w:val="774406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0A17A2B"/>
    <w:multiLevelType w:val="hybridMultilevel"/>
    <w:tmpl w:val="4E0A24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30D575D"/>
    <w:multiLevelType w:val="multilevel"/>
    <w:tmpl w:val="83921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FE7320"/>
    <w:multiLevelType w:val="multilevel"/>
    <w:tmpl w:val="A81CE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FB2269"/>
    <w:multiLevelType w:val="hybridMultilevel"/>
    <w:tmpl w:val="9FE496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D8F73EF"/>
    <w:multiLevelType w:val="hybridMultilevel"/>
    <w:tmpl w:val="E94227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97F6B81"/>
    <w:multiLevelType w:val="hybridMultilevel"/>
    <w:tmpl w:val="E124CF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A4D5A74"/>
    <w:multiLevelType w:val="hybridMultilevel"/>
    <w:tmpl w:val="D1903D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CED0171"/>
    <w:multiLevelType w:val="multilevel"/>
    <w:tmpl w:val="0918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DF59B8"/>
    <w:multiLevelType w:val="multilevel"/>
    <w:tmpl w:val="45FC48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41627D7D"/>
    <w:multiLevelType w:val="hybridMultilevel"/>
    <w:tmpl w:val="D9FE71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39910F5"/>
    <w:multiLevelType w:val="multilevel"/>
    <w:tmpl w:val="7338AE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47DB69A4"/>
    <w:multiLevelType w:val="hybridMultilevel"/>
    <w:tmpl w:val="F87C42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6C8717E"/>
    <w:multiLevelType w:val="multilevel"/>
    <w:tmpl w:val="635C1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4C3438"/>
    <w:multiLevelType w:val="hybridMultilevel"/>
    <w:tmpl w:val="02B2A3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2580814"/>
    <w:multiLevelType w:val="hybridMultilevel"/>
    <w:tmpl w:val="3708AA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3951BC6"/>
    <w:multiLevelType w:val="multilevel"/>
    <w:tmpl w:val="548E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2B0C68"/>
    <w:multiLevelType w:val="hybridMultilevel"/>
    <w:tmpl w:val="655840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E1F7286"/>
    <w:multiLevelType w:val="hybridMultilevel"/>
    <w:tmpl w:val="911209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3EB4DD2"/>
    <w:multiLevelType w:val="hybridMultilevel"/>
    <w:tmpl w:val="8E5CE9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99519C1"/>
    <w:multiLevelType w:val="hybridMultilevel"/>
    <w:tmpl w:val="4CFAA8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B1359B4"/>
    <w:multiLevelType w:val="hybridMultilevel"/>
    <w:tmpl w:val="3A3A44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925964375">
    <w:abstractNumId w:val="1"/>
  </w:num>
  <w:num w:numId="2" w16cid:durableId="211576576">
    <w:abstractNumId w:val="10"/>
  </w:num>
  <w:num w:numId="3" w16cid:durableId="1818187559">
    <w:abstractNumId w:val="9"/>
  </w:num>
  <w:num w:numId="4" w16cid:durableId="1895042367">
    <w:abstractNumId w:val="19"/>
  </w:num>
  <w:num w:numId="5" w16cid:durableId="682900401">
    <w:abstractNumId w:val="15"/>
  </w:num>
  <w:num w:numId="6" w16cid:durableId="1253854880">
    <w:abstractNumId w:val="4"/>
  </w:num>
  <w:num w:numId="7" w16cid:durableId="1927884308">
    <w:abstractNumId w:val="24"/>
  </w:num>
  <w:num w:numId="8" w16cid:durableId="1207329174">
    <w:abstractNumId w:val="26"/>
  </w:num>
  <w:num w:numId="9" w16cid:durableId="250354265">
    <w:abstractNumId w:val="2"/>
  </w:num>
  <w:num w:numId="10" w16cid:durableId="1264649487">
    <w:abstractNumId w:val="11"/>
  </w:num>
  <w:num w:numId="11" w16cid:durableId="1454978201">
    <w:abstractNumId w:val="6"/>
  </w:num>
  <w:num w:numId="12" w16cid:durableId="901527841">
    <w:abstractNumId w:val="0"/>
  </w:num>
  <w:num w:numId="13" w16cid:durableId="545261316">
    <w:abstractNumId w:val="17"/>
  </w:num>
  <w:num w:numId="14" w16cid:durableId="893738039">
    <w:abstractNumId w:val="22"/>
  </w:num>
  <w:num w:numId="15" w16cid:durableId="1014040148">
    <w:abstractNumId w:val="23"/>
  </w:num>
  <w:num w:numId="16" w16cid:durableId="1250578525">
    <w:abstractNumId w:val="12"/>
  </w:num>
  <w:num w:numId="17" w16cid:durableId="995303632">
    <w:abstractNumId w:val="25"/>
  </w:num>
  <w:num w:numId="18" w16cid:durableId="171840236">
    <w:abstractNumId w:val="5"/>
  </w:num>
  <w:num w:numId="19" w16cid:durableId="2107799654">
    <w:abstractNumId w:val="16"/>
  </w:num>
  <w:num w:numId="20" w16cid:durableId="1982538039">
    <w:abstractNumId w:val="14"/>
  </w:num>
  <w:num w:numId="21" w16cid:durableId="1563713264">
    <w:abstractNumId w:val="20"/>
  </w:num>
  <w:num w:numId="22" w16cid:durableId="1324309258">
    <w:abstractNumId w:val="21"/>
  </w:num>
  <w:num w:numId="23" w16cid:durableId="449477375">
    <w:abstractNumId w:val="3"/>
  </w:num>
  <w:num w:numId="24" w16cid:durableId="1528366867">
    <w:abstractNumId w:val="18"/>
  </w:num>
  <w:num w:numId="25" w16cid:durableId="770588459">
    <w:abstractNumId w:val="7"/>
  </w:num>
  <w:num w:numId="26" w16cid:durableId="918171065">
    <w:abstractNumId w:val="8"/>
  </w:num>
  <w:num w:numId="27" w16cid:durableId="44916858">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D8"/>
    <w:rsid w:val="0000150C"/>
    <w:rsid w:val="000057D4"/>
    <w:rsid w:val="000059FF"/>
    <w:rsid w:val="000109C6"/>
    <w:rsid w:val="0003692E"/>
    <w:rsid w:val="000427F5"/>
    <w:rsid w:val="00046698"/>
    <w:rsid w:val="000468BF"/>
    <w:rsid w:val="00052B41"/>
    <w:rsid w:val="00054DF8"/>
    <w:rsid w:val="00083239"/>
    <w:rsid w:val="000B06FE"/>
    <w:rsid w:val="000B7388"/>
    <w:rsid w:val="000C26E6"/>
    <w:rsid w:val="000C5FEC"/>
    <w:rsid w:val="000D3CC1"/>
    <w:rsid w:val="000E0EF6"/>
    <w:rsid w:val="000E1993"/>
    <w:rsid w:val="000E2328"/>
    <w:rsid w:val="000E7242"/>
    <w:rsid w:val="000F413C"/>
    <w:rsid w:val="000F53C5"/>
    <w:rsid w:val="000F62CA"/>
    <w:rsid w:val="001021E1"/>
    <w:rsid w:val="001034AB"/>
    <w:rsid w:val="001176B6"/>
    <w:rsid w:val="00136B8E"/>
    <w:rsid w:val="00150683"/>
    <w:rsid w:val="001604C9"/>
    <w:rsid w:val="00161E5B"/>
    <w:rsid w:val="00162652"/>
    <w:rsid w:val="00164ABE"/>
    <w:rsid w:val="00167156"/>
    <w:rsid w:val="0017099B"/>
    <w:rsid w:val="00181F1C"/>
    <w:rsid w:val="00190C12"/>
    <w:rsid w:val="001A7B55"/>
    <w:rsid w:val="001B34F6"/>
    <w:rsid w:val="001B3708"/>
    <w:rsid w:val="001B5E61"/>
    <w:rsid w:val="001B741A"/>
    <w:rsid w:val="001C352E"/>
    <w:rsid w:val="001D306D"/>
    <w:rsid w:val="001E11E9"/>
    <w:rsid w:val="001E194A"/>
    <w:rsid w:val="001E5594"/>
    <w:rsid w:val="001E679E"/>
    <w:rsid w:val="001F0C24"/>
    <w:rsid w:val="001F7FA9"/>
    <w:rsid w:val="00210BE8"/>
    <w:rsid w:val="00210EEB"/>
    <w:rsid w:val="002122CB"/>
    <w:rsid w:val="00217A82"/>
    <w:rsid w:val="002239FF"/>
    <w:rsid w:val="00223ED3"/>
    <w:rsid w:val="002259DF"/>
    <w:rsid w:val="00232685"/>
    <w:rsid w:val="0024082B"/>
    <w:rsid w:val="00247AE5"/>
    <w:rsid w:val="00255E85"/>
    <w:rsid w:val="00260EBE"/>
    <w:rsid w:val="002651A3"/>
    <w:rsid w:val="00267307"/>
    <w:rsid w:val="00272A1B"/>
    <w:rsid w:val="00273FA1"/>
    <w:rsid w:val="00276F56"/>
    <w:rsid w:val="00286372"/>
    <w:rsid w:val="002A085A"/>
    <w:rsid w:val="002A4B91"/>
    <w:rsid w:val="002A72EB"/>
    <w:rsid w:val="002B0DEB"/>
    <w:rsid w:val="002B4200"/>
    <w:rsid w:val="002B46B7"/>
    <w:rsid w:val="002C6E62"/>
    <w:rsid w:val="002D5D7E"/>
    <w:rsid w:val="002D77D4"/>
    <w:rsid w:val="002E04A7"/>
    <w:rsid w:val="002E56FC"/>
    <w:rsid w:val="002F19FA"/>
    <w:rsid w:val="002F37F5"/>
    <w:rsid w:val="00300E08"/>
    <w:rsid w:val="00305E03"/>
    <w:rsid w:val="00315027"/>
    <w:rsid w:val="00324133"/>
    <w:rsid w:val="00330321"/>
    <w:rsid w:val="00330B0A"/>
    <w:rsid w:val="0034711B"/>
    <w:rsid w:val="00365AB6"/>
    <w:rsid w:val="00370A8E"/>
    <w:rsid w:val="00373CDF"/>
    <w:rsid w:val="00375214"/>
    <w:rsid w:val="00376D67"/>
    <w:rsid w:val="00384113"/>
    <w:rsid w:val="00385234"/>
    <w:rsid w:val="00390A14"/>
    <w:rsid w:val="00390DE7"/>
    <w:rsid w:val="003A0CB3"/>
    <w:rsid w:val="003A1AD2"/>
    <w:rsid w:val="003A49C2"/>
    <w:rsid w:val="003A63B3"/>
    <w:rsid w:val="003B60C9"/>
    <w:rsid w:val="003B7163"/>
    <w:rsid w:val="003C4997"/>
    <w:rsid w:val="003D56A7"/>
    <w:rsid w:val="003E7864"/>
    <w:rsid w:val="00400435"/>
    <w:rsid w:val="004010EB"/>
    <w:rsid w:val="00402ADB"/>
    <w:rsid w:val="00403F01"/>
    <w:rsid w:val="004067AF"/>
    <w:rsid w:val="0040748D"/>
    <w:rsid w:val="0041419D"/>
    <w:rsid w:val="00415EB6"/>
    <w:rsid w:val="00430763"/>
    <w:rsid w:val="004319CB"/>
    <w:rsid w:val="00434E50"/>
    <w:rsid w:val="004357DE"/>
    <w:rsid w:val="00467C07"/>
    <w:rsid w:val="004720C8"/>
    <w:rsid w:val="00474A34"/>
    <w:rsid w:val="004761E8"/>
    <w:rsid w:val="00476A30"/>
    <w:rsid w:val="0049295E"/>
    <w:rsid w:val="00495461"/>
    <w:rsid w:val="004A0B0C"/>
    <w:rsid w:val="004A7B58"/>
    <w:rsid w:val="004C4A9B"/>
    <w:rsid w:val="004C5115"/>
    <w:rsid w:val="004D0206"/>
    <w:rsid w:val="004D46E4"/>
    <w:rsid w:val="004D61F3"/>
    <w:rsid w:val="004D6300"/>
    <w:rsid w:val="004F1F2B"/>
    <w:rsid w:val="004F315B"/>
    <w:rsid w:val="004F7ACC"/>
    <w:rsid w:val="005032EF"/>
    <w:rsid w:val="005152E9"/>
    <w:rsid w:val="005314E9"/>
    <w:rsid w:val="00533E03"/>
    <w:rsid w:val="00534880"/>
    <w:rsid w:val="00537AD5"/>
    <w:rsid w:val="00545F2E"/>
    <w:rsid w:val="00563E52"/>
    <w:rsid w:val="00566220"/>
    <w:rsid w:val="00585F5F"/>
    <w:rsid w:val="00593A07"/>
    <w:rsid w:val="005B53AB"/>
    <w:rsid w:val="005B65E5"/>
    <w:rsid w:val="005B74B9"/>
    <w:rsid w:val="005C0118"/>
    <w:rsid w:val="005C3581"/>
    <w:rsid w:val="005C5DCC"/>
    <w:rsid w:val="005C747C"/>
    <w:rsid w:val="005C7882"/>
    <w:rsid w:val="005D4BA0"/>
    <w:rsid w:val="005F7B29"/>
    <w:rsid w:val="0060281C"/>
    <w:rsid w:val="00606CF9"/>
    <w:rsid w:val="00607642"/>
    <w:rsid w:val="00614456"/>
    <w:rsid w:val="00615133"/>
    <w:rsid w:val="006204FD"/>
    <w:rsid w:val="0062709C"/>
    <w:rsid w:val="00631175"/>
    <w:rsid w:val="0063545E"/>
    <w:rsid w:val="00641F8D"/>
    <w:rsid w:val="00643B97"/>
    <w:rsid w:val="00660690"/>
    <w:rsid w:val="006816D2"/>
    <w:rsid w:val="00684AE4"/>
    <w:rsid w:val="00690448"/>
    <w:rsid w:val="00694ABC"/>
    <w:rsid w:val="006B30CE"/>
    <w:rsid w:val="006B579F"/>
    <w:rsid w:val="006B692C"/>
    <w:rsid w:val="006C253B"/>
    <w:rsid w:val="006C73C9"/>
    <w:rsid w:val="006F6E1E"/>
    <w:rsid w:val="006F76EC"/>
    <w:rsid w:val="00703116"/>
    <w:rsid w:val="00704CE5"/>
    <w:rsid w:val="007058A0"/>
    <w:rsid w:val="0070733B"/>
    <w:rsid w:val="007151AA"/>
    <w:rsid w:val="00725C9A"/>
    <w:rsid w:val="00740D63"/>
    <w:rsid w:val="00741342"/>
    <w:rsid w:val="00742ECD"/>
    <w:rsid w:val="00745B25"/>
    <w:rsid w:val="00746A17"/>
    <w:rsid w:val="0075095F"/>
    <w:rsid w:val="00761ADF"/>
    <w:rsid w:val="00763C32"/>
    <w:rsid w:val="00764661"/>
    <w:rsid w:val="007811E2"/>
    <w:rsid w:val="007847CF"/>
    <w:rsid w:val="00791EC9"/>
    <w:rsid w:val="0079246E"/>
    <w:rsid w:val="007932D6"/>
    <w:rsid w:val="007967E3"/>
    <w:rsid w:val="007A041F"/>
    <w:rsid w:val="007B3BDD"/>
    <w:rsid w:val="007B6735"/>
    <w:rsid w:val="007C36BE"/>
    <w:rsid w:val="007F0030"/>
    <w:rsid w:val="007F0ED8"/>
    <w:rsid w:val="007F3991"/>
    <w:rsid w:val="008069C5"/>
    <w:rsid w:val="008075D7"/>
    <w:rsid w:val="00811BB1"/>
    <w:rsid w:val="0082434D"/>
    <w:rsid w:val="00836E42"/>
    <w:rsid w:val="00842639"/>
    <w:rsid w:val="008430E8"/>
    <w:rsid w:val="00873546"/>
    <w:rsid w:val="00882075"/>
    <w:rsid w:val="00884740"/>
    <w:rsid w:val="00885E6D"/>
    <w:rsid w:val="00887D04"/>
    <w:rsid w:val="0089552E"/>
    <w:rsid w:val="008B0417"/>
    <w:rsid w:val="008B6CAA"/>
    <w:rsid w:val="008C14FB"/>
    <w:rsid w:val="008C72C5"/>
    <w:rsid w:val="008D1AD4"/>
    <w:rsid w:val="008D6459"/>
    <w:rsid w:val="008D6D92"/>
    <w:rsid w:val="008E405C"/>
    <w:rsid w:val="008F016C"/>
    <w:rsid w:val="008F4995"/>
    <w:rsid w:val="00923900"/>
    <w:rsid w:val="009266B0"/>
    <w:rsid w:val="00927D92"/>
    <w:rsid w:val="00943580"/>
    <w:rsid w:val="009447B8"/>
    <w:rsid w:val="009539A9"/>
    <w:rsid w:val="00953CB2"/>
    <w:rsid w:val="00954F0D"/>
    <w:rsid w:val="00961773"/>
    <w:rsid w:val="009632DB"/>
    <w:rsid w:val="00965E6D"/>
    <w:rsid w:val="00967571"/>
    <w:rsid w:val="00987591"/>
    <w:rsid w:val="00995403"/>
    <w:rsid w:val="009A265B"/>
    <w:rsid w:val="009A752D"/>
    <w:rsid w:val="009A77F5"/>
    <w:rsid w:val="009B34DA"/>
    <w:rsid w:val="009B55C6"/>
    <w:rsid w:val="009C0F7B"/>
    <w:rsid w:val="009C7049"/>
    <w:rsid w:val="009D3450"/>
    <w:rsid w:val="009F616B"/>
    <w:rsid w:val="00A02AFE"/>
    <w:rsid w:val="00A039A4"/>
    <w:rsid w:val="00A1195A"/>
    <w:rsid w:val="00A1376A"/>
    <w:rsid w:val="00A14537"/>
    <w:rsid w:val="00A207AF"/>
    <w:rsid w:val="00A307F5"/>
    <w:rsid w:val="00A3626B"/>
    <w:rsid w:val="00A44977"/>
    <w:rsid w:val="00A4571B"/>
    <w:rsid w:val="00A51DA4"/>
    <w:rsid w:val="00A52532"/>
    <w:rsid w:val="00A541FD"/>
    <w:rsid w:val="00A570ED"/>
    <w:rsid w:val="00A73F3E"/>
    <w:rsid w:val="00A75895"/>
    <w:rsid w:val="00A82151"/>
    <w:rsid w:val="00A8674C"/>
    <w:rsid w:val="00A90A4E"/>
    <w:rsid w:val="00A940E4"/>
    <w:rsid w:val="00A95C7B"/>
    <w:rsid w:val="00AA2DCE"/>
    <w:rsid w:val="00AB28B6"/>
    <w:rsid w:val="00AC16DE"/>
    <w:rsid w:val="00AC7407"/>
    <w:rsid w:val="00AD6BAF"/>
    <w:rsid w:val="00AF7586"/>
    <w:rsid w:val="00B002F6"/>
    <w:rsid w:val="00B13819"/>
    <w:rsid w:val="00B15E7E"/>
    <w:rsid w:val="00B173FC"/>
    <w:rsid w:val="00B17623"/>
    <w:rsid w:val="00B177A9"/>
    <w:rsid w:val="00B2204D"/>
    <w:rsid w:val="00B22802"/>
    <w:rsid w:val="00B22DD0"/>
    <w:rsid w:val="00B33D9B"/>
    <w:rsid w:val="00B359F5"/>
    <w:rsid w:val="00B4039B"/>
    <w:rsid w:val="00B42F39"/>
    <w:rsid w:val="00B43CA7"/>
    <w:rsid w:val="00B50B7D"/>
    <w:rsid w:val="00B523CE"/>
    <w:rsid w:val="00B52715"/>
    <w:rsid w:val="00B573DC"/>
    <w:rsid w:val="00B60E73"/>
    <w:rsid w:val="00B618F0"/>
    <w:rsid w:val="00B64CC1"/>
    <w:rsid w:val="00B65129"/>
    <w:rsid w:val="00B66279"/>
    <w:rsid w:val="00B66F3D"/>
    <w:rsid w:val="00B677D4"/>
    <w:rsid w:val="00B73CE8"/>
    <w:rsid w:val="00B871BB"/>
    <w:rsid w:val="00B8734E"/>
    <w:rsid w:val="00B9448A"/>
    <w:rsid w:val="00B95BB1"/>
    <w:rsid w:val="00B96C5E"/>
    <w:rsid w:val="00BA0AC2"/>
    <w:rsid w:val="00BA10AD"/>
    <w:rsid w:val="00BA1526"/>
    <w:rsid w:val="00BA78DA"/>
    <w:rsid w:val="00BB1861"/>
    <w:rsid w:val="00BB4505"/>
    <w:rsid w:val="00BC5F54"/>
    <w:rsid w:val="00BC7ABF"/>
    <w:rsid w:val="00BD2336"/>
    <w:rsid w:val="00BE24A5"/>
    <w:rsid w:val="00BF1D8B"/>
    <w:rsid w:val="00C07184"/>
    <w:rsid w:val="00C104E6"/>
    <w:rsid w:val="00C27DC0"/>
    <w:rsid w:val="00C3003D"/>
    <w:rsid w:val="00C34B34"/>
    <w:rsid w:val="00C4350C"/>
    <w:rsid w:val="00C45269"/>
    <w:rsid w:val="00C6266E"/>
    <w:rsid w:val="00C62CA2"/>
    <w:rsid w:val="00C71304"/>
    <w:rsid w:val="00C731E0"/>
    <w:rsid w:val="00C76C02"/>
    <w:rsid w:val="00C93B6C"/>
    <w:rsid w:val="00C96007"/>
    <w:rsid w:val="00C974C7"/>
    <w:rsid w:val="00CA61BE"/>
    <w:rsid w:val="00CB44EE"/>
    <w:rsid w:val="00CB5875"/>
    <w:rsid w:val="00CD100F"/>
    <w:rsid w:val="00CD1CA0"/>
    <w:rsid w:val="00CD3E7A"/>
    <w:rsid w:val="00CD6F67"/>
    <w:rsid w:val="00CE14A5"/>
    <w:rsid w:val="00D144A9"/>
    <w:rsid w:val="00D242ED"/>
    <w:rsid w:val="00D40E5A"/>
    <w:rsid w:val="00D46DB6"/>
    <w:rsid w:val="00D577D5"/>
    <w:rsid w:val="00D716FF"/>
    <w:rsid w:val="00D84864"/>
    <w:rsid w:val="00D8634B"/>
    <w:rsid w:val="00D86BB4"/>
    <w:rsid w:val="00D94382"/>
    <w:rsid w:val="00DA7E6A"/>
    <w:rsid w:val="00DB3519"/>
    <w:rsid w:val="00DB7239"/>
    <w:rsid w:val="00DC4B68"/>
    <w:rsid w:val="00DC5B90"/>
    <w:rsid w:val="00DC6EDB"/>
    <w:rsid w:val="00DD78B1"/>
    <w:rsid w:val="00DE0C7C"/>
    <w:rsid w:val="00DE0E96"/>
    <w:rsid w:val="00DE41CD"/>
    <w:rsid w:val="00DE4C5F"/>
    <w:rsid w:val="00DF2082"/>
    <w:rsid w:val="00DF34FE"/>
    <w:rsid w:val="00DF72E1"/>
    <w:rsid w:val="00E016A0"/>
    <w:rsid w:val="00E052CE"/>
    <w:rsid w:val="00E10EB9"/>
    <w:rsid w:val="00E161E1"/>
    <w:rsid w:val="00E170D3"/>
    <w:rsid w:val="00E2182D"/>
    <w:rsid w:val="00E31887"/>
    <w:rsid w:val="00E33F78"/>
    <w:rsid w:val="00E40FDA"/>
    <w:rsid w:val="00E427C3"/>
    <w:rsid w:val="00E4531B"/>
    <w:rsid w:val="00E46CD1"/>
    <w:rsid w:val="00E54CC1"/>
    <w:rsid w:val="00E566BA"/>
    <w:rsid w:val="00E570BC"/>
    <w:rsid w:val="00E57913"/>
    <w:rsid w:val="00E63B91"/>
    <w:rsid w:val="00E82233"/>
    <w:rsid w:val="00E863AD"/>
    <w:rsid w:val="00EA4BC0"/>
    <w:rsid w:val="00EA6450"/>
    <w:rsid w:val="00EB28C4"/>
    <w:rsid w:val="00EB3674"/>
    <w:rsid w:val="00EC016E"/>
    <w:rsid w:val="00EC0A6A"/>
    <w:rsid w:val="00EC1086"/>
    <w:rsid w:val="00EC24BD"/>
    <w:rsid w:val="00EC4B6F"/>
    <w:rsid w:val="00ED0185"/>
    <w:rsid w:val="00ED54DA"/>
    <w:rsid w:val="00EE5540"/>
    <w:rsid w:val="00EF0576"/>
    <w:rsid w:val="00EF6774"/>
    <w:rsid w:val="00F05002"/>
    <w:rsid w:val="00F067E9"/>
    <w:rsid w:val="00F11363"/>
    <w:rsid w:val="00F114C9"/>
    <w:rsid w:val="00F23183"/>
    <w:rsid w:val="00F23BDA"/>
    <w:rsid w:val="00F261B7"/>
    <w:rsid w:val="00F270ED"/>
    <w:rsid w:val="00F33C9E"/>
    <w:rsid w:val="00F43BE4"/>
    <w:rsid w:val="00F45345"/>
    <w:rsid w:val="00F4622F"/>
    <w:rsid w:val="00F54CBF"/>
    <w:rsid w:val="00F62C86"/>
    <w:rsid w:val="00F65D53"/>
    <w:rsid w:val="00F76155"/>
    <w:rsid w:val="00F91700"/>
    <w:rsid w:val="00F97BA3"/>
    <w:rsid w:val="00FA01A9"/>
    <w:rsid w:val="00FA26F4"/>
    <w:rsid w:val="00FA3612"/>
    <w:rsid w:val="00FA5A62"/>
    <w:rsid w:val="00FA6AF2"/>
    <w:rsid w:val="00FB1549"/>
    <w:rsid w:val="00FB3020"/>
    <w:rsid w:val="00FB4BE9"/>
    <w:rsid w:val="00FD6972"/>
    <w:rsid w:val="00FD7EF7"/>
    <w:rsid w:val="00FE2FAD"/>
    <w:rsid w:val="00FE5CA7"/>
    <w:rsid w:val="00FE6A17"/>
    <w:rsid w:val="00FF3213"/>
    <w:rsid w:val="00FF50FA"/>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0EC92B8"/>
  <w15:chartTrackingRefBased/>
  <w15:docId w15:val="{C639C81B-79DF-40C2-83FA-7717165F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F0E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7F0E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7F0ED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7F0ED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F0ED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F0ED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F0ED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F0ED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F0ED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F0ED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7F0ED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F0ED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rsid w:val="007F0ED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F0ED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F0ED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F0ED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F0ED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F0ED8"/>
    <w:rPr>
      <w:rFonts w:eastAsiaTheme="majorEastAsia" w:cstheme="majorBidi"/>
      <w:color w:val="272727" w:themeColor="text1" w:themeTint="D8"/>
    </w:rPr>
  </w:style>
  <w:style w:type="paragraph" w:styleId="Titel">
    <w:name w:val="Title"/>
    <w:basedOn w:val="Standard"/>
    <w:next w:val="Standard"/>
    <w:link w:val="TitelZchn"/>
    <w:uiPriority w:val="10"/>
    <w:qFormat/>
    <w:rsid w:val="007F0E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F0ED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F0ED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F0ED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F0ED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F0ED8"/>
    <w:rPr>
      <w:i/>
      <w:iCs/>
      <w:color w:val="404040" w:themeColor="text1" w:themeTint="BF"/>
    </w:rPr>
  </w:style>
  <w:style w:type="paragraph" w:styleId="Listenabsatz">
    <w:name w:val="List Paragraph"/>
    <w:basedOn w:val="Standard"/>
    <w:uiPriority w:val="34"/>
    <w:qFormat/>
    <w:rsid w:val="007F0ED8"/>
    <w:pPr>
      <w:ind w:left="720"/>
      <w:contextualSpacing/>
    </w:pPr>
  </w:style>
  <w:style w:type="character" w:styleId="IntensiveHervorhebung">
    <w:name w:val="Intense Emphasis"/>
    <w:basedOn w:val="Absatz-Standardschriftart"/>
    <w:uiPriority w:val="21"/>
    <w:qFormat/>
    <w:rsid w:val="007F0ED8"/>
    <w:rPr>
      <w:i/>
      <w:iCs/>
      <w:color w:val="0F4761" w:themeColor="accent1" w:themeShade="BF"/>
    </w:rPr>
  </w:style>
  <w:style w:type="paragraph" w:styleId="IntensivesZitat">
    <w:name w:val="Intense Quote"/>
    <w:basedOn w:val="Standard"/>
    <w:next w:val="Standard"/>
    <w:link w:val="IntensivesZitatZchn"/>
    <w:uiPriority w:val="30"/>
    <w:qFormat/>
    <w:rsid w:val="007F0E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F0ED8"/>
    <w:rPr>
      <w:i/>
      <w:iCs/>
      <w:color w:val="0F4761" w:themeColor="accent1" w:themeShade="BF"/>
    </w:rPr>
  </w:style>
  <w:style w:type="character" w:styleId="IntensiverVerweis">
    <w:name w:val="Intense Reference"/>
    <w:basedOn w:val="Absatz-Standardschriftart"/>
    <w:uiPriority w:val="32"/>
    <w:qFormat/>
    <w:rsid w:val="007F0ED8"/>
    <w:rPr>
      <w:b/>
      <w:bCs/>
      <w:smallCaps/>
      <w:color w:val="0F4761" w:themeColor="accent1" w:themeShade="BF"/>
      <w:spacing w:val="5"/>
    </w:rPr>
  </w:style>
  <w:style w:type="paragraph" w:styleId="Kopfzeile">
    <w:name w:val="header"/>
    <w:basedOn w:val="Standard"/>
    <w:link w:val="KopfzeileZchn"/>
    <w:uiPriority w:val="99"/>
    <w:unhideWhenUsed/>
    <w:rsid w:val="007F0E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F0ED8"/>
  </w:style>
  <w:style w:type="paragraph" w:styleId="Fuzeile">
    <w:name w:val="footer"/>
    <w:basedOn w:val="Standard"/>
    <w:link w:val="FuzeileZchn"/>
    <w:uiPriority w:val="99"/>
    <w:unhideWhenUsed/>
    <w:rsid w:val="007F0ED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F0ED8"/>
  </w:style>
  <w:style w:type="character" w:styleId="Hyperlink">
    <w:name w:val="Hyperlink"/>
    <w:basedOn w:val="Absatz-Standardschriftart"/>
    <w:uiPriority w:val="99"/>
    <w:unhideWhenUsed/>
    <w:rsid w:val="007F0ED8"/>
    <w:rPr>
      <w:color w:val="467886" w:themeColor="hyperlink"/>
      <w:u w:val="single"/>
    </w:rPr>
  </w:style>
  <w:style w:type="character" w:styleId="NichtaufgelsteErwhnung">
    <w:name w:val="Unresolved Mention"/>
    <w:basedOn w:val="Absatz-Standardschriftart"/>
    <w:uiPriority w:val="99"/>
    <w:semiHidden/>
    <w:unhideWhenUsed/>
    <w:rsid w:val="007F0ED8"/>
    <w:rPr>
      <w:color w:val="605E5C"/>
      <w:shd w:val="clear" w:color="auto" w:fill="E1DFDD"/>
    </w:rPr>
  </w:style>
  <w:style w:type="paragraph" w:customStyle="1" w:styleId="Textbody">
    <w:name w:val="Text body"/>
    <w:basedOn w:val="Standard"/>
    <w:rsid w:val="00083239"/>
    <w:pPr>
      <w:suppressAutoHyphens/>
      <w:autoSpaceDN w:val="0"/>
      <w:spacing w:after="140" w:line="276" w:lineRule="auto"/>
      <w:textAlignment w:val="baseline"/>
    </w:pPr>
    <w:rPr>
      <w:rFonts w:ascii="Liberation Serif" w:eastAsia="Noto Serif CJK SC" w:hAnsi="Liberation Serif" w:cs="FreeSans"/>
      <w:kern w:val="3"/>
      <w:lang w:val="de-DE" w:eastAsia="zh-CN" w:bidi="hi-IN"/>
      <w14:ligatures w14:val="none"/>
    </w:rPr>
  </w:style>
  <w:style w:type="character" w:customStyle="1" w:styleId="StrongEmphasis">
    <w:name w:val="Strong Emphasis"/>
    <w:rsid w:val="00083239"/>
    <w:rPr>
      <w:b/>
      <w:bCs/>
    </w:rPr>
  </w:style>
  <w:style w:type="table" w:styleId="Tabellenraster">
    <w:name w:val="Table Grid"/>
    <w:basedOn w:val="NormaleTabelle"/>
    <w:uiPriority w:val="39"/>
    <w:rsid w:val="00A1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66941">
      <w:bodyDiv w:val="1"/>
      <w:marLeft w:val="0"/>
      <w:marRight w:val="0"/>
      <w:marTop w:val="0"/>
      <w:marBottom w:val="0"/>
      <w:divBdr>
        <w:top w:val="none" w:sz="0" w:space="0" w:color="auto"/>
        <w:left w:val="none" w:sz="0" w:space="0" w:color="auto"/>
        <w:bottom w:val="none" w:sz="0" w:space="0" w:color="auto"/>
        <w:right w:val="none" w:sz="0" w:space="0" w:color="auto"/>
      </w:divBdr>
    </w:div>
    <w:div w:id="127671380">
      <w:bodyDiv w:val="1"/>
      <w:marLeft w:val="0"/>
      <w:marRight w:val="0"/>
      <w:marTop w:val="0"/>
      <w:marBottom w:val="0"/>
      <w:divBdr>
        <w:top w:val="none" w:sz="0" w:space="0" w:color="auto"/>
        <w:left w:val="none" w:sz="0" w:space="0" w:color="auto"/>
        <w:bottom w:val="none" w:sz="0" w:space="0" w:color="auto"/>
        <w:right w:val="none" w:sz="0" w:space="0" w:color="auto"/>
      </w:divBdr>
    </w:div>
    <w:div w:id="338167195">
      <w:bodyDiv w:val="1"/>
      <w:marLeft w:val="0"/>
      <w:marRight w:val="0"/>
      <w:marTop w:val="0"/>
      <w:marBottom w:val="0"/>
      <w:divBdr>
        <w:top w:val="none" w:sz="0" w:space="0" w:color="auto"/>
        <w:left w:val="none" w:sz="0" w:space="0" w:color="auto"/>
        <w:bottom w:val="none" w:sz="0" w:space="0" w:color="auto"/>
        <w:right w:val="none" w:sz="0" w:space="0" w:color="auto"/>
      </w:divBdr>
    </w:div>
    <w:div w:id="410199879">
      <w:bodyDiv w:val="1"/>
      <w:marLeft w:val="0"/>
      <w:marRight w:val="0"/>
      <w:marTop w:val="0"/>
      <w:marBottom w:val="0"/>
      <w:divBdr>
        <w:top w:val="none" w:sz="0" w:space="0" w:color="auto"/>
        <w:left w:val="none" w:sz="0" w:space="0" w:color="auto"/>
        <w:bottom w:val="none" w:sz="0" w:space="0" w:color="auto"/>
        <w:right w:val="none" w:sz="0" w:space="0" w:color="auto"/>
      </w:divBdr>
    </w:div>
    <w:div w:id="487331203">
      <w:bodyDiv w:val="1"/>
      <w:marLeft w:val="0"/>
      <w:marRight w:val="0"/>
      <w:marTop w:val="0"/>
      <w:marBottom w:val="0"/>
      <w:divBdr>
        <w:top w:val="none" w:sz="0" w:space="0" w:color="auto"/>
        <w:left w:val="none" w:sz="0" w:space="0" w:color="auto"/>
        <w:bottom w:val="none" w:sz="0" w:space="0" w:color="auto"/>
        <w:right w:val="none" w:sz="0" w:space="0" w:color="auto"/>
      </w:divBdr>
    </w:div>
    <w:div w:id="489713978">
      <w:bodyDiv w:val="1"/>
      <w:marLeft w:val="0"/>
      <w:marRight w:val="0"/>
      <w:marTop w:val="0"/>
      <w:marBottom w:val="0"/>
      <w:divBdr>
        <w:top w:val="none" w:sz="0" w:space="0" w:color="auto"/>
        <w:left w:val="none" w:sz="0" w:space="0" w:color="auto"/>
        <w:bottom w:val="none" w:sz="0" w:space="0" w:color="auto"/>
        <w:right w:val="none" w:sz="0" w:space="0" w:color="auto"/>
      </w:divBdr>
    </w:div>
    <w:div w:id="630356516">
      <w:bodyDiv w:val="1"/>
      <w:marLeft w:val="0"/>
      <w:marRight w:val="0"/>
      <w:marTop w:val="0"/>
      <w:marBottom w:val="0"/>
      <w:divBdr>
        <w:top w:val="none" w:sz="0" w:space="0" w:color="auto"/>
        <w:left w:val="none" w:sz="0" w:space="0" w:color="auto"/>
        <w:bottom w:val="none" w:sz="0" w:space="0" w:color="auto"/>
        <w:right w:val="none" w:sz="0" w:space="0" w:color="auto"/>
      </w:divBdr>
    </w:div>
    <w:div w:id="664937190">
      <w:bodyDiv w:val="1"/>
      <w:marLeft w:val="0"/>
      <w:marRight w:val="0"/>
      <w:marTop w:val="0"/>
      <w:marBottom w:val="0"/>
      <w:divBdr>
        <w:top w:val="none" w:sz="0" w:space="0" w:color="auto"/>
        <w:left w:val="none" w:sz="0" w:space="0" w:color="auto"/>
        <w:bottom w:val="none" w:sz="0" w:space="0" w:color="auto"/>
        <w:right w:val="none" w:sz="0" w:space="0" w:color="auto"/>
      </w:divBdr>
    </w:div>
    <w:div w:id="693116375">
      <w:bodyDiv w:val="1"/>
      <w:marLeft w:val="0"/>
      <w:marRight w:val="0"/>
      <w:marTop w:val="0"/>
      <w:marBottom w:val="0"/>
      <w:divBdr>
        <w:top w:val="none" w:sz="0" w:space="0" w:color="auto"/>
        <w:left w:val="none" w:sz="0" w:space="0" w:color="auto"/>
        <w:bottom w:val="none" w:sz="0" w:space="0" w:color="auto"/>
        <w:right w:val="none" w:sz="0" w:space="0" w:color="auto"/>
      </w:divBdr>
    </w:div>
    <w:div w:id="715858500">
      <w:bodyDiv w:val="1"/>
      <w:marLeft w:val="0"/>
      <w:marRight w:val="0"/>
      <w:marTop w:val="0"/>
      <w:marBottom w:val="0"/>
      <w:divBdr>
        <w:top w:val="none" w:sz="0" w:space="0" w:color="auto"/>
        <w:left w:val="none" w:sz="0" w:space="0" w:color="auto"/>
        <w:bottom w:val="none" w:sz="0" w:space="0" w:color="auto"/>
        <w:right w:val="none" w:sz="0" w:space="0" w:color="auto"/>
      </w:divBdr>
    </w:div>
    <w:div w:id="731847989">
      <w:bodyDiv w:val="1"/>
      <w:marLeft w:val="0"/>
      <w:marRight w:val="0"/>
      <w:marTop w:val="0"/>
      <w:marBottom w:val="0"/>
      <w:divBdr>
        <w:top w:val="none" w:sz="0" w:space="0" w:color="auto"/>
        <w:left w:val="none" w:sz="0" w:space="0" w:color="auto"/>
        <w:bottom w:val="none" w:sz="0" w:space="0" w:color="auto"/>
        <w:right w:val="none" w:sz="0" w:space="0" w:color="auto"/>
      </w:divBdr>
    </w:div>
    <w:div w:id="735588765">
      <w:bodyDiv w:val="1"/>
      <w:marLeft w:val="0"/>
      <w:marRight w:val="0"/>
      <w:marTop w:val="0"/>
      <w:marBottom w:val="0"/>
      <w:divBdr>
        <w:top w:val="none" w:sz="0" w:space="0" w:color="auto"/>
        <w:left w:val="none" w:sz="0" w:space="0" w:color="auto"/>
        <w:bottom w:val="none" w:sz="0" w:space="0" w:color="auto"/>
        <w:right w:val="none" w:sz="0" w:space="0" w:color="auto"/>
      </w:divBdr>
    </w:div>
    <w:div w:id="758991639">
      <w:bodyDiv w:val="1"/>
      <w:marLeft w:val="0"/>
      <w:marRight w:val="0"/>
      <w:marTop w:val="0"/>
      <w:marBottom w:val="0"/>
      <w:divBdr>
        <w:top w:val="none" w:sz="0" w:space="0" w:color="auto"/>
        <w:left w:val="none" w:sz="0" w:space="0" w:color="auto"/>
        <w:bottom w:val="none" w:sz="0" w:space="0" w:color="auto"/>
        <w:right w:val="none" w:sz="0" w:space="0" w:color="auto"/>
      </w:divBdr>
    </w:div>
    <w:div w:id="775053408">
      <w:bodyDiv w:val="1"/>
      <w:marLeft w:val="0"/>
      <w:marRight w:val="0"/>
      <w:marTop w:val="0"/>
      <w:marBottom w:val="0"/>
      <w:divBdr>
        <w:top w:val="none" w:sz="0" w:space="0" w:color="auto"/>
        <w:left w:val="none" w:sz="0" w:space="0" w:color="auto"/>
        <w:bottom w:val="none" w:sz="0" w:space="0" w:color="auto"/>
        <w:right w:val="none" w:sz="0" w:space="0" w:color="auto"/>
      </w:divBdr>
    </w:div>
    <w:div w:id="848562783">
      <w:bodyDiv w:val="1"/>
      <w:marLeft w:val="0"/>
      <w:marRight w:val="0"/>
      <w:marTop w:val="0"/>
      <w:marBottom w:val="0"/>
      <w:divBdr>
        <w:top w:val="none" w:sz="0" w:space="0" w:color="auto"/>
        <w:left w:val="none" w:sz="0" w:space="0" w:color="auto"/>
        <w:bottom w:val="none" w:sz="0" w:space="0" w:color="auto"/>
        <w:right w:val="none" w:sz="0" w:space="0" w:color="auto"/>
      </w:divBdr>
    </w:div>
    <w:div w:id="986129360">
      <w:bodyDiv w:val="1"/>
      <w:marLeft w:val="0"/>
      <w:marRight w:val="0"/>
      <w:marTop w:val="0"/>
      <w:marBottom w:val="0"/>
      <w:divBdr>
        <w:top w:val="none" w:sz="0" w:space="0" w:color="auto"/>
        <w:left w:val="none" w:sz="0" w:space="0" w:color="auto"/>
        <w:bottom w:val="none" w:sz="0" w:space="0" w:color="auto"/>
        <w:right w:val="none" w:sz="0" w:space="0" w:color="auto"/>
      </w:divBdr>
    </w:div>
    <w:div w:id="1026323434">
      <w:bodyDiv w:val="1"/>
      <w:marLeft w:val="0"/>
      <w:marRight w:val="0"/>
      <w:marTop w:val="0"/>
      <w:marBottom w:val="0"/>
      <w:divBdr>
        <w:top w:val="none" w:sz="0" w:space="0" w:color="auto"/>
        <w:left w:val="none" w:sz="0" w:space="0" w:color="auto"/>
        <w:bottom w:val="none" w:sz="0" w:space="0" w:color="auto"/>
        <w:right w:val="none" w:sz="0" w:space="0" w:color="auto"/>
      </w:divBdr>
    </w:div>
    <w:div w:id="1078138350">
      <w:bodyDiv w:val="1"/>
      <w:marLeft w:val="0"/>
      <w:marRight w:val="0"/>
      <w:marTop w:val="0"/>
      <w:marBottom w:val="0"/>
      <w:divBdr>
        <w:top w:val="none" w:sz="0" w:space="0" w:color="auto"/>
        <w:left w:val="none" w:sz="0" w:space="0" w:color="auto"/>
        <w:bottom w:val="none" w:sz="0" w:space="0" w:color="auto"/>
        <w:right w:val="none" w:sz="0" w:space="0" w:color="auto"/>
      </w:divBdr>
    </w:div>
    <w:div w:id="1100485551">
      <w:bodyDiv w:val="1"/>
      <w:marLeft w:val="0"/>
      <w:marRight w:val="0"/>
      <w:marTop w:val="0"/>
      <w:marBottom w:val="0"/>
      <w:divBdr>
        <w:top w:val="none" w:sz="0" w:space="0" w:color="auto"/>
        <w:left w:val="none" w:sz="0" w:space="0" w:color="auto"/>
        <w:bottom w:val="none" w:sz="0" w:space="0" w:color="auto"/>
        <w:right w:val="none" w:sz="0" w:space="0" w:color="auto"/>
      </w:divBdr>
    </w:div>
    <w:div w:id="1113669537">
      <w:bodyDiv w:val="1"/>
      <w:marLeft w:val="0"/>
      <w:marRight w:val="0"/>
      <w:marTop w:val="0"/>
      <w:marBottom w:val="0"/>
      <w:divBdr>
        <w:top w:val="none" w:sz="0" w:space="0" w:color="auto"/>
        <w:left w:val="none" w:sz="0" w:space="0" w:color="auto"/>
        <w:bottom w:val="none" w:sz="0" w:space="0" w:color="auto"/>
        <w:right w:val="none" w:sz="0" w:space="0" w:color="auto"/>
      </w:divBdr>
    </w:div>
    <w:div w:id="1115127646">
      <w:bodyDiv w:val="1"/>
      <w:marLeft w:val="0"/>
      <w:marRight w:val="0"/>
      <w:marTop w:val="0"/>
      <w:marBottom w:val="0"/>
      <w:divBdr>
        <w:top w:val="none" w:sz="0" w:space="0" w:color="auto"/>
        <w:left w:val="none" w:sz="0" w:space="0" w:color="auto"/>
        <w:bottom w:val="none" w:sz="0" w:space="0" w:color="auto"/>
        <w:right w:val="none" w:sz="0" w:space="0" w:color="auto"/>
      </w:divBdr>
    </w:div>
    <w:div w:id="1384283289">
      <w:bodyDiv w:val="1"/>
      <w:marLeft w:val="0"/>
      <w:marRight w:val="0"/>
      <w:marTop w:val="0"/>
      <w:marBottom w:val="0"/>
      <w:divBdr>
        <w:top w:val="none" w:sz="0" w:space="0" w:color="auto"/>
        <w:left w:val="none" w:sz="0" w:space="0" w:color="auto"/>
        <w:bottom w:val="none" w:sz="0" w:space="0" w:color="auto"/>
        <w:right w:val="none" w:sz="0" w:space="0" w:color="auto"/>
      </w:divBdr>
    </w:div>
    <w:div w:id="1431973376">
      <w:bodyDiv w:val="1"/>
      <w:marLeft w:val="0"/>
      <w:marRight w:val="0"/>
      <w:marTop w:val="0"/>
      <w:marBottom w:val="0"/>
      <w:divBdr>
        <w:top w:val="none" w:sz="0" w:space="0" w:color="auto"/>
        <w:left w:val="none" w:sz="0" w:space="0" w:color="auto"/>
        <w:bottom w:val="none" w:sz="0" w:space="0" w:color="auto"/>
        <w:right w:val="none" w:sz="0" w:space="0" w:color="auto"/>
      </w:divBdr>
      <w:divsChild>
        <w:div w:id="16320935">
          <w:marLeft w:val="0"/>
          <w:marRight w:val="0"/>
          <w:marTop w:val="0"/>
          <w:marBottom w:val="0"/>
          <w:divBdr>
            <w:top w:val="none" w:sz="0" w:space="0" w:color="auto"/>
            <w:left w:val="none" w:sz="0" w:space="0" w:color="auto"/>
            <w:bottom w:val="none" w:sz="0" w:space="0" w:color="auto"/>
            <w:right w:val="none" w:sz="0" w:space="0" w:color="auto"/>
          </w:divBdr>
          <w:divsChild>
            <w:div w:id="1312178894">
              <w:marLeft w:val="0"/>
              <w:marRight w:val="0"/>
              <w:marTop w:val="0"/>
              <w:marBottom w:val="0"/>
              <w:divBdr>
                <w:top w:val="none" w:sz="0" w:space="0" w:color="auto"/>
                <w:left w:val="none" w:sz="0" w:space="0" w:color="auto"/>
                <w:bottom w:val="none" w:sz="0" w:space="0" w:color="auto"/>
                <w:right w:val="none" w:sz="0" w:space="0" w:color="auto"/>
              </w:divBdr>
              <w:divsChild>
                <w:div w:id="2096395935">
                  <w:marLeft w:val="0"/>
                  <w:marRight w:val="0"/>
                  <w:marTop w:val="0"/>
                  <w:marBottom w:val="0"/>
                  <w:divBdr>
                    <w:top w:val="none" w:sz="0" w:space="0" w:color="auto"/>
                    <w:left w:val="none" w:sz="0" w:space="0" w:color="auto"/>
                    <w:bottom w:val="none" w:sz="0" w:space="0" w:color="auto"/>
                    <w:right w:val="none" w:sz="0" w:space="0" w:color="auto"/>
                  </w:divBdr>
                  <w:divsChild>
                    <w:div w:id="1120687880">
                      <w:marLeft w:val="0"/>
                      <w:marRight w:val="0"/>
                      <w:marTop w:val="0"/>
                      <w:marBottom w:val="0"/>
                      <w:divBdr>
                        <w:top w:val="none" w:sz="0" w:space="0" w:color="auto"/>
                        <w:left w:val="none" w:sz="0" w:space="0" w:color="auto"/>
                        <w:bottom w:val="none" w:sz="0" w:space="0" w:color="auto"/>
                        <w:right w:val="none" w:sz="0" w:space="0" w:color="auto"/>
                      </w:divBdr>
                      <w:divsChild>
                        <w:div w:id="225917394">
                          <w:marLeft w:val="0"/>
                          <w:marRight w:val="0"/>
                          <w:marTop w:val="0"/>
                          <w:marBottom w:val="0"/>
                          <w:divBdr>
                            <w:top w:val="none" w:sz="0" w:space="0" w:color="auto"/>
                            <w:left w:val="none" w:sz="0" w:space="0" w:color="auto"/>
                            <w:bottom w:val="none" w:sz="0" w:space="0" w:color="auto"/>
                            <w:right w:val="none" w:sz="0" w:space="0" w:color="auto"/>
                          </w:divBdr>
                          <w:divsChild>
                            <w:div w:id="67372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766057">
      <w:bodyDiv w:val="1"/>
      <w:marLeft w:val="0"/>
      <w:marRight w:val="0"/>
      <w:marTop w:val="0"/>
      <w:marBottom w:val="0"/>
      <w:divBdr>
        <w:top w:val="none" w:sz="0" w:space="0" w:color="auto"/>
        <w:left w:val="none" w:sz="0" w:space="0" w:color="auto"/>
        <w:bottom w:val="none" w:sz="0" w:space="0" w:color="auto"/>
        <w:right w:val="none" w:sz="0" w:space="0" w:color="auto"/>
      </w:divBdr>
    </w:div>
    <w:div w:id="1512984332">
      <w:bodyDiv w:val="1"/>
      <w:marLeft w:val="0"/>
      <w:marRight w:val="0"/>
      <w:marTop w:val="0"/>
      <w:marBottom w:val="0"/>
      <w:divBdr>
        <w:top w:val="none" w:sz="0" w:space="0" w:color="auto"/>
        <w:left w:val="none" w:sz="0" w:space="0" w:color="auto"/>
        <w:bottom w:val="none" w:sz="0" w:space="0" w:color="auto"/>
        <w:right w:val="none" w:sz="0" w:space="0" w:color="auto"/>
      </w:divBdr>
      <w:divsChild>
        <w:div w:id="596597308">
          <w:marLeft w:val="0"/>
          <w:marRight w:val="0"/>
          <w:marTop w:val="0"/>
          <w:marBottom w:val="0"/>
          <w:divBdr>
            <w:top w:val="none" w:sz="0" w:space="0" w:color="auto"/>
            <w:left w:val="none" w:sz="0" w:space="0" w:color="auto"/>
            <w:bottom w:val="none" w:sz="0" w:space="0" w:color="auto"/>
            <w:right w:val="none" w:sz="0" w:space="0" w:color="auto"/>
          </w:divBdr>
          <w:divsChild>
            <w:div w:id="1902980647">
              <w:marLeft w:val="0"/>
              <w:marRight w:val="0"/>
              <w:marTop w:val="0"/>
              <w:marBottom w:val="0"/>
              <w:divBdr>
                <w:top w:val="none" w:sz="0" w:space="0" w:color="auto"/>
                <w:left w:val="none" w:sz="0" w:space="0" w:color="auto"/>
                <w:bottom w:val="none" w:sz="0" w:space="0" w:color="auto"/>
                <w:right w:val="none" w:sz="0" w:space="0" w:color="auto"/>
              </w:divBdr>
              <w:divsChild>
                <w:div w:id="843514903">
                  <w:marLeft w:val="0"/>
                  <w:marRight w:val="0"/>
                  <w:marTop w:val="0"/>
                  <w:marBottom w:val="0"/>
                  <w:divBdr>
                    <w:top w:val="none" w:sz="0" w:space="0" w:color="auto"/>
                    <w:left w:val="none" w:sz="0" w:space="0" w:color="auto"/>
                    <w:bottom w:val="none" w:sz="0" w:space="0" w:color="auto"/>
                    <w:right w:val="none" w:sz="0" w:space="0" w:color="auto"/>
                  </w:divBdr>
                  <w:divsChild>
                    <w:div w:id="176046026">
                      <w:marLeft w:val="0"/>
                      <w:marRight w:val="0"/>
                      <w:marTop w:val="0"/>
                      <w:marBottom w:val="0"/>
                      <w:divBdr>
                        <w:top w:val="none" w:sz="0" w:space="0" w:color="auto"/>
                        <w:left w:val="none" w:sz="0" w:space="0" w:color="auto"/>
                        <w:bottom w:val="none" w:sz="0" w:space="0" w:color="auto"/>
                        <w:right w:val="none" w:sz="0" w:space="0" w:color="auto"/>
                      </w:divBdr>
                      <w:divsChild>
                        <w:div w:id="1297642671">
                          <w:marLeft w:val="0"/>
                          <w:marRight w:val="0"/>
                          <w:marTop w:val="0"/>
                          <w:marBottom w:val="0"/>
                          <w:divBdr>
                            <w:top w:val="none" w:sz="0" w:space="0" w:color="auto"/>
                            <w:left w:val="none" w:sz="0" w:space="0" w:color="auto"/>
                            <w:bottom w:val="none" w:sz="0" w:space="0" w:color="auto"/>
                            <w:right w:val="none" w:sz="0" w:space="0" w:color="auto"/>
                          </w:divBdr>
                          <w:divsChild>
                            <w:div w:id="10967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13583">
      <w:bodyDiv w:val="1"/>
      <w:marLeft w:val="0"/>
      <w:marRight w:val="0"/>
      <w:marTop w:val="0"/>
      <w:marBottom w:val="0"/>
      <w:divBdr>
        <w:top w:val="none" w:sz="0" w:space="0" w:color="auto"/>
        <w:left w:val="none" w:sz="0" w:space="0" w:color="auto"/>
        <w:bottom w:val="none" w:sz="0" w:space="0" w:color="auto"/>
        <w:right w:val="none" w:sz="0" w:space="0" w:color="auto"/>
      </w:divBdr>
    </w:div>
    <w:div w:id="1647777826">
      <w:bodyDiv w:val="1"/>
      <w:marLeft w:val="0"/>
      <w:marRight w:val="0"/>
      <w:marTop w:val="0"/>
      <w:marBottom w:val="0"/>
      <w:divBdr>
        <w:top w:val="none" w:sz="0" w:space="0" w:color="auto"/>
        <w:left w:val="none" w:sz="0" w:space="0" w:color="auto"/>
        <w:bottom w:val="none" w:sz="0" w:space="0" w:color="auto"/>
        <w:right w:val="none" w:sz="0" w:space="0" w:color="auto"/>
      </w:divBdr>
      <w:divsChild>
        <w:div w:id="110437474">
          <w:marLeft w:val="0"/>
          <w:marRight w:val="0"/>
          <w:marTop w:val="0"/>
          <w:marBottom w:val="0"/>
          <w:divBdr>
            <w:top w:val="none" w:sz="0" w:space="0" w:color="auto"/>
            <w:left w:val="none" w:sz="0" w:space="0" w:color="auto"/>
            <w:bottom w:val="none" w:sz="0" w:space="0" w:color="auto"/>
            <w:right w:val="none" w:sz="0" w:space="0" w:color="auto"/>
          </w:divBdr>
          <w:divsChild>
            <w:div w:id="892159384">
              <w:marLeft w:val="0"/>
              <w:marRight w:val="0"/>
              <w:marTop w:val="0"/>
              <w:marBottom w:val="0"/>
              <w:divBdr>
                <w:top w:val="none" w:sz="0" w:space="0" w:color="auto"/>
                <w:left w:val="none" w:sz="0" w:space="0" w:color="auto"/>
                <w:bottom w:val="none" w:sz="0" w:space="0" w:color="auto"/>
                <w:right w:val="none" w:sz="0" w:space="0" w:color="auto"/>
              </w:divBdr>
              <w:divsChild>
                <w:div w:id="627905078">
                  <w:marLeft w:val="0"/>
                  <w:marRight w:val="0"/>
                  <w:marTop w:val="0"/>
                  <w:marBottom w:val="0"/>
                  <w:divBdr>
                    <w:top w:val="none" w:sz="0" w:space="0" w:color="auto"/>
                    <w:left w:val="none" w:sz="0" w:space="0" w:color="auto"/>
                    <w:bottom w:val="none" w:sz="0" w:space="0" w:color="auto"/>
                    <w:right w:val="none" w:sz="0" w:space="0" w:color="auto"/>
                  </w:divBdr>
                  <w:divsChild>
                    <w:div w:id="813065124">
                      <w:marLeft w:val="0"/>
                      <w:marRight w:val="0"/>
                      <w:marTop w:val="0"/>
                      <w:marBottom w:val="0"/>
                      <w:divBdr>
                        <w:top w:val="none" w:sz="0" w:space="0" w:color="auto"/>
                        <w:left w:val="none" w:sz="0" w:space="0" w:color="auto"/>
                        <w:bottom w:val="none" w:sz="0" w:space="0" w:color="auto"/>
                        <w:right w:val="none" w:sz="0" w:space="0" w:color="auto"/>
                      </w:divBdr>
                      <w:divsChild>
                        <w:div w:id="311449968">
                          <w:marLeft w:val="0"/>
                          <w:marRight w:val="0"/>
                          <w:marTop w:val="0"/>
                          <w:marBottom w:val="0"/>
                          <w:divBdr>
                            <w:top w:val="none" w:sz="0" w:space="0" w:color="auto"/>
                            <w:left w:val="none" w:sz="0" w:space="0" w:color="auto"/>
                            <w:bottom w:val="none" w:sz="0" w:space="0" w:color="auto"/>
                            <w:right w:val="none" w:sz="0" w:space="0" w:color="auto"/>
                          </w:divBdr>
                          <w:divsChild>
                            <w:div w:id="41374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649636">
      <w:bodyDiv w:val="1"/>
      <w:marLeft w:val="0"/>
      <w:marRight w:val="0"/>
      <w:marTop w:val="0"/>
      <w:marBottom w:val="0"/>
      <w:divBdr>
        <w:top w:val="none" w:sz="0" w:space="0" w:color="auto"/>
        <w:left w:val="none" w:sz="0" w:space="0" w:color="auto"/>
        <w:bottom w:val="none" w:sz="0" w:space="0" w:color="auto"/>
        <w:right w:val="none" w:sz="0" w:space="0" w:color="auto"/>
      </w:divBdr>
    </w:div>
    <w:div w:id="1701084445">
      <w:bodyDiv w:val="1"/>
      <w:marLeft w:val="0"/>
      <w:marRight w:val="0"/>
      <w:marTop w:val="0"/>
      <w:marBottom w:val="0"/>
      <w:divBdr>
        <w:top w:val="none" w:sz="0" w:space="0" w:color="auto"/>
        <w:left w:val="none" w:sz="0" w:space="0" w:color="auto"/>
        <w:bottom w:val="none" w:sz="0" w:space="0" w:color="auto"/>
        <w:right w:val="none" w:sz="0" w:space="0" w:color="auto"/>
      </w:divBdr>
    </w:div>
    <w:div w:id="1760054397">
      <w:bodyDiv w:val="1"/>
      <w:marLeft w:val="0"/>
      <w:marRight w:val="0"/>
      <w:marTop w:val="0"/>
      <w:marBottom w:val="0"/>
      <w:divBdr>
        <w:top w:val="none" w:sz="0" w:space="0" w:color="auto"/>
        <w:left w:val="none" w:sz="0" w:space="0" w:color="auto"/>
        <w:bottom w:val="none" w:sz="0" w:space="0" w:color="auto"/>
        <w:right w:val="none" w:sz="0" w:space="0" w:color="auto"/>
      </w:divBdr>
    </w:div>
    <w:div w:id="1776319518">
      <w:bodyDiv w:val="1"/>
      <w:marLeft w:val="0"/>
      <w:marRight w:val="0"/>
      <w:marTop w:val="0"/>
      <w:marBottom w:val="0"/>
      <w:divBdr>
        <w:top w:val="none" w:sz="0" w:space="0" w:color="auto"/>
        <w:left w:val="none" w:sz="0" w:space="0" w:color="auto"/>
        <w:bottom w:val="none" w:sz="0" w:space="0" w:color="auto"/>
        <w:right w:val="none" w:sz="0" w:space="0" w:color="auto"/>
      </w:divBdr>
    </w:div>
    <w:div w:id="1805735607">
      <w:bodyDiv w:val="1"/>
      <w:marLeft w:val="0"/>
      <w:marRight w:val="0"/>
      <w:marTop w:val="0"/>
      <w:marBottom w:val="0"/>
      <w:divBdr>
        <w:top w:val="none" w:sz="0" w:space="0" w:color="auto"/>
        <w:left w:val="none" w:sz="0" w:space="0" w:color="auto"/>
        <w:bottom w:val="none" w:sz="0" w:space="0" w:color="auto"/>
        <w:right w:val="none" w:sz="0" w:space="0" w:color="auto"/>
      </w:divBdr>
    </w:div>
    <w:div w:id="1860198873">
      <w:bodyDiv w:val="1"/>
      <w:marLeft w:val="0"/>
      <w:marRight w:val="0"/>
      <w:marTop w:val="0"/>
      <w:marBottom w:val="0"/>
      <w:divBdr>
        <w:top w:val="none" w:sz="0" w:space="0" w:color="auto"/>
        <w:left w:val="none" w:sz="0" w:space="0" w:color="auto"/>
        <w:bottom w:val="none" w:sz="0" w:space="0" w:color="auto"/>
        <w:right w:val="none" w:sz="0" w:space="0" w:color="auto"/>
      </w:divBdr>
    </w:div>
    <w:div w:id="1864319897">
      <w:bodyDiv w:val="1"/>
      <w:marLeft w:val="0"/>
      <w:marRight w:val="0"/>
      <w:marTop w:val="0"/>
      <w:marBottom w:val="0"/>
      <w:divBdr>
        <w:top w:val="none" w:sz="0" w:space="0" w:color="auto"/>
        <w:left w:val="none" w:sz="0" w:space="0" w:color="auto"/>
        <w:bottom w:val="none" w:sz="0" w:space="0" w:color="auto"/>
        <w:right w:val="none" w:sz="0" w:space="0" w:color="auto"/>
      </w:divBdr>
      <w:divsChild>
        <w:div w:id="1588080286">
          <w:marLeft w:val="0"/>
          <w:marRight w:val="0"/>
          <w:marTop w:val="0"/>
          <w:marBottom w:val="0"/>
          <w:divBdr>
            <w:top w:val="none" w:sz="0" w:space="0" w:color="auto"/>
            <w:left w:val="none" w:sz="0" w:space="0" w:color="auto"/>
            <w:bottom w:val="none" w:sz="0" w:space="0" w:color="auto"/>
            <w:right w:val="none" w:sz="0" w:space="0" w:color="auto"/>
          </w:divBdr>
          <w:divsChild>
            <w:div w:id="1809930419">
              <w:marLeft w:val="0"/>
              <w:marRight w:val="0"/>
              <w:marTop w:val="0"/>
              <w:marBottom w:val="0"/>
              <w:divBdr>
                <w:top w:val="none" w:sz="0" w:space="0" w:color="auto"/>
                <w:left w:val="none" w:sz="0" w:space="0" w:color="auto"/>
                <w:bottom w:val="none" w:sz="0" w:space="0" w:color="auto"/>
                <w:right w:val="none" w:sz="0" w:space="0" w:color="auto"/>
              </w:divBdr>
              <w:divsChild>
                <w:div w:id="1050765095">
                  <w:marLeft w:val="0"/>
                  <w:marRight w:val="0"/>
                  <w:marTop w:val="0"/>
                  <w:marBottom w:val="0"/>
                  <w:divBdr>
                    <w:top w:val="none" w:sz="0" w:space="0" w:color="auto"/>
                    <w:left w:val="none" w:sz="0" w:space="0" w:color="auto"/>
                    <w:bottom w:val="none" w:sz="0" w:space="0" w:color="auto"/>
                    <w:right w:val="none" w:sz="0" w:space="0" w:color="auto"/>
                  </w:divBdr>
                  <w:divsChild>
                    <w:div w:id="1904486731">
                      <w:marLeft w:val="0"/>
                      <w:marRight w:val="0"/>
                      <w:marTop w:val="0"/>
                      <w:marBottom w:val="0"/>
                      <w:divBdr>
                        <w:top w:val="none" w:sz="0" w:space="0" w:color="auto"/>
                        <w:left w:val="none" w:sz="0" w:space="0" w:color="auto"/>
                        <w:bottom w:val="none" w:sz="0" w:space="0" w:color="auto"/>
                        <w:right w:val="none" w:sz="0" w:space="0" w:color="auto"/>
                      </w:divBdr>
                      <w:divsChild>
                        <w:div w:id="1725063444">
                          <w:marLeft w:val="0"/>
                          <w:marRight w:val="0"/>
                          <w:marTop w:val="0"/>
                          <w:marBottom w:val="0"/>
                          <w:divBdr>
                            <w:top w:val="none" w:sz="0" w:space="0" w:color="auto"/>
                            <w:left w:val="none" w:sz="0" w:space="0" w:color="auto"/>
                            <w:bottom w:val="none" w:sz="0" w:space="0" w:color="auto"/>
                            <w:right w:val="none" w:sz="0" w:space="0" w:color="auto"/>
                          </w:divBdr>
                          <w:divsChild>
                            <w:div w:id="20235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272395">
      <w:bodyDiv w:val="1"/>
      <w:marLeft w:val="0"/>
      <w:marRight w:val="0"/>
      <w:marTop w:val="0"/>
      <w:marBottom w:val="0"/>
      <w:divBdr>
        <w:top w:val="none" w:sz="0" w:space="0" w:color="auto"/>
        <w:left w:val="none" w:sz="0" w:space="0" w:color="auto"/>
        <w:bottom w:val="none" w:sz="0" w:space="0" w:color="auto"/>
        <w:right w:val="none" w:sz="0" w:space="0" w:color="auto"/>
      </w:divBdr>
    </w:div>
    <w:div w:id="1975138821">
      <w:bodyDiv w:val="1"/>
      <w:marLeft w:val="0"/>
      <w:marRight w:val="0"/>
      <w:marTop w:val="0"/>
      <w:marBottom w:val="0"/>
      <w:divBdr>
        <w:top w:val="none" w:sz="0" w:space="0" w:color="auto"/>
        <w:left w:val="none" w:sz="0" w:space="0" w:color="auto"/>
        <w:bottom w:val="none" w:sz="0" w:space="0" w:color="auto"/>
        <w:right w:val="none" w:sz="0" w:space="0" w:color="auto"/>
      </w:divBdr>
    </w:div>
    <w:div w:id="2050108033">
      <w:bodyDiv w:val="1"/>
      <w:marLeft w:val="0"/>
      <w:marRight w:val="0"/>
      <w:marTop w:val="0"/>
      <w:marBottom w:val="0"/>
      <w:divBdr>
        <w:top w:val="none" w:sz="0" w:space="0" w:color="auto"/>
        <w:left w:val="none" w:sz="0" w:space="0" w:color="auto"/>
        <w:bottom w:val="none" w:sz="0" w:space="0" w:color="auto"/>
        <w:right w:val="none" w:sz="0" w:space="0" w:color="auto"/>
      </w:divBdr>
    </w:div>
    <w:div w:id="208510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logospng.org/logo-microsoft-word/"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bz-edv.or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bbz-edv.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559</Words>
  <Characters>3188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Textverarbeitung - Absatzgestaltung &amp; Textformatierung | by bbz-edv.org</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Textverarbeitung - Formatvorlagen anwenden | by bbz-edv.org</dc:title>
  <dc:subject/>
  <dc:creator>bbz-edv.org</dc:creator>
  <cp:keywords/>
  <dc:description/>
  <cp:lastModifiedBy>Raffin Plankensteiner Gabriel</cp:lastModifiedBy>
  <cp:revision>14</cp:revision>
  <cp:lastPrinted>2024-10-27T15:47:00Z</cp:lastPrinted>
  <dcterms:created xsi:type="dcterms:W3CDTF">2024-10-29T10:18:00Z</dcterms:created>
  <dcterms:modified xsi:type="dcterms:W3CDTF">2024-11-04T11:17:00Z</dcterms:modified>
</cp:coreProperties>
</file>